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6BFB4D4D" w14:textId="77777777" w:rsidTr="00A9539C">
        <w:trPr>
          <w:trHeight w:hRule="exact" w:val="880"/>
        </w:trPr>
        <w:tc>
          <w:tcPr>
            <w:tcW w:w="7348" w:type="dxa"/>
          </w:tcPr>
          <w:p w14:paraId="3F622C17" w14:textId="2A4BE5C7" w:rsidR="00ED1F74" w:rsidRPr="004755AE" w:rsidRDefault="008738D7" w:rsidP="00D925D3">
            <w:pPr>
              <w:pStyle w:val="berschrift1"/>
              <w:ind w:left="0"/>
              <w:rPr>
                <w:b/>
                <w:sz w:val="22"/>
                <w:szCs w:val="22"/>
                <w:lang w:val="en-US"/>
              </w:rPr>
            </w:pPr>
            <w:r w:rsidRPr="004755AE">
              <w:rPr>
                <w:b/>
                <w:sz w:val="22"/>
                <w:szCs w:val="22"/>
                <w:lang w:val="en-US"/>
              </w:rPr>
              <w:softHyphen/>
            </w:r>
            <w:r w:rsidR="00F63F5D" w:rsidRPr="004755AE">
              <w:rPr>
                <w:b/>
                <w:sz w:val="22"/>
                <w:szCs w:val="22"/>
                <w:lang w:val="en-US"/>
              </w:rPr>
              <w:t>Press</w:t>
            </w:r>
            <w:r w:rsidR="00925C50" w:rsidRPr="004755AE">
              <w:rPr>
                <w:b/>
                <w:sz w:val="22"/>
                <w:szCs w:val="22"/>
                <w:lang w:val="en-US"/>
              </w:rPr>
              <w:t xml:space="preserve"> release</w:t>
            </w:r>
          </w:p>
        </w:tc>
        <w:tc>
          <w:tcPr>
            <w:tcW w:w="2999" w:type="dxa"/>
          </w:tcPr>
          <w:p w14:paraId="34423BC2" w14:textId="74156535" w:rsidR="00ED1F74" w:rsidRDefault="006A7BE9" w:rsidP="006A7BE9">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9</w:t>
            </w:r>
            <w:r w:rsidR="001676C7">
              <w:rPr>
                <w:noProof/>
                <w:szCs w:val="22"/>
                <w:lang w:val="en-US"/>
              </w:rPr>
              <w:t xml:space="preserve"> </w:t>
            </w:r>
            <w:r>
              <w:rPr>
                <w:noProof/>
                <w:szCs w:val="22"/>
                <w:lang w:val="en-US"/>
              </w:rPr>
              <w:t>March</w:t>
            </w:r>
            <w:r w:rsidR="001676C7">
              <w:rPr>
                <w:noProof/>
                <w:szCs w:val="22"/>
                <w:lang w:val="en-US"/>
              </w:rPr>
              <w:t xml:space="preserve"> 2023</w:t>
            </w:r>
          </w:p>
        </w:tc>
      </w:tr>
      <w:tr w:rsidR="00ED1F74" w:rsidRPr="006A7BE9" w14:paraId="540ADAB2" w14:textId="77777777" w:rsidTr="00BE2C09">
        <w:trPr>
          <w:trHeight w:val="970"/>
        </w:trPr>
        <w:tc>
          <w:tcPr>
            <w:tcW w:w="7348" w:type="dxa"/>
            <w:tcMar>
              <w:top w:w="0" w:type="dxa"/>
            </w:tcMar>
          </w:tcPr>
          <w:p w14:paraId="2EC66BC4" w14:textId="37DC6D63" w:rsidR="003D0AF8" w:rsidRPr="001676C7" w:rsidRDefault="006A7BE9" w:rsidP="00AA1957">
            <w:pPr>
              <w:spacing w:line="280" w:lineRule="atLeast"/>
              <w:rPr>
                <w:rFonts w:cs="Arial"/>
                <w:sz w:val="36"/>
                <w:szCs w:val="36"/>
                <w:lang w:val="en-US"/>
              </w:rPr>
            </w:pPr>
            <w:bookmarkStart w:id="1" w:name="Thema1"/>
            <w:bookmarkStart w:id="2" w:name="Thema2"/>
            <w:bookmarkEnd w:id="1"/>
            <w:bookmarkEnd w:id="2"/>
            <w:r>
              <w:rPr>
                <w:rFonts w:cs="Arial"/>
                <w:sz w:val="36"/>
                <w:szCs w:val="36"/>
                <w:lang w:val="en-US"/>
              </w:rPr>
              <w:t xml:space="preserve">Record numbers </w:t>
            </w:r>
            <w:r w:rsidR="00AA1957">
              <w:rPr>
                <w:rFonts w:cs="Arial"/>
                <w:sz w:val="36"/>
                <w:szCs w:val="36"/>
                <w:lang w:val="en-US"/>
              </w:rPr>
              <w:t xml:space="preserve">set for </w:t>
            </w:r>
            <w:r>
              <w:rPr>
                <w:rFonts w:cs="Arial"/>
                <w:sz w:val="36"/>
                <w:szCs w:val="36"/>
                <w:lang w:val="en-US"/>
              </w:rPr>
              <w:t>the PCIM Europe 2023</w:t>
            </w:r>
            <w:r w:rsidR="001676C7" w:rsidRPr="001676C7">
              <w:rPr>
                <w:rFonts w:cs="Arial"/>
                <w:sz w:val="36"/>
                <w:szCs w:val="36"/>
                <w:lang w:val="en-US"/>
              </w:rPr>
              <w:t xml:space="preserve"> </w:t>
            </w:r>
          </w:p>
        </w:tc>
        <w:tc>
          <w:tcPr>
            <w:tcW w:w="2999" w:type="dxa"/>
            <w:tcMar>
              <w:top w:w="0" w:type="dxa"/>
            </w:tcMar>
          </w:tcPr>
          <w:p w14:paraId="6B467EE4" w14:textId="77777777" w:rsidR="00DD4C6E" w:rsidRPr="00C61E09" w:rsidRDefault="00DD4C6E" w:rsidP="00DD4C6E">
            <w:pPr>
              <w:spacing w:line="200" w:lineRule="exact"/>
              <w:rPr>
                <w:rFonts w:cs="Arial"/>
                <w:sz w:val="15"/>
                <w:szCs w:val="15"/>
                <w:lang w:val="en-US"/>
              </w:rPr>
            </w:pPr>
            <w:bookmarkStart w:id="3" w:name="Vmeinname"/>
            <w:bookmarkEnd w:id="3"/>
            <w:r>
              <w:rPr>
                <w:rFonts w:cs="Arial"/>
                <w:sz w:val="15"/>
                <w:szCs w:val="15"/>
                <w:lang w:val="en-US"/>
              </w:rPr>
              <w:t>Vineeta Manglani</w:t>
            </w:r>
          </w:p>
          <w:p w14:paraId="0A7EF408" w14:textId="77777777" w:rsidR="00DD4C6E" w:rsidRPr="00C82C3A" w:rsidRDefault="00DD4C6E" w:rsidP="00DD4C6E">
            <w:pPr>
              <w:spacing w:line="200" w:lineRule="exact"/>
              <w:rPr>
                <w:rFonts w:cs="Arial"/>
                <w:sz w:val="15"/>
                <w:szCs w:val="15"/>
                <w:lang w:val="en-US"/>
              </w:rPr>
            </w:pPr>
            <w:r w:rsidRPr="00C82C3A">
              <w:rPr>
                <w:rFonts w:cs="Arial"/>
                <w:sz w:val="15"/>
                <w:szCs w:val="15"/>
                <w:lang w:val="en-US"/>
              </w:rPr>
              <w:t>Tel. +49 711 61946-297</w:t>
            </w:r>
          </w:p>
          <w:p w14:paraId="43648C7B" w14:textId="77777777" w:rsidR="00DD4C6E" w:rsidRPr="00C82C3A" w:rsidRDefault="00DD4C6E" w:rsidP="00DD4C6E">
            <w:pPr>
              <w:spacing w:line="200" w:lineRule="exact"/>
              <w:rPr>
                <w:rFonts w:cs="Arial"/>
                <w:sz w:val="15"/>
                <w:szCs w:val="15"/>
                <w:lang w:val="en-US"/>
              </w:rPr>
            </w:pPr>
            <w:r>
              <w:rPr>
                <w:rFonts w:cs="Arial"/>
                <w:sz w:val="15"/>
                <w:szCs w:val="15"/>
                <w:lang w:val="en-US"/>
              </w:rPr>
              <w:t>V</w:t>
            </w:r>
            <w:r w:rsidRPr="00C82C3A">
              <w:rPr>
                <w:rFonts w:cs="Arial"/>
                <w:sz w:val="15"/>
                <w:szCs w:val="15"/>
                <w:lang w:val="en-US"/>
              </w:rPr>
              <w:t>ineeta.</w:t>
            </w:r>
            <w:r>
              <w:rPr>
                <w:rFonts w:cs="Arial"/>
                <w:sz w:val="15"/>
                <w:szCs w:val="15"/>
                <w:lang w:val="en-US"/>
              </w:rPr>
              <w:t>M</w:t>
            </w:r>
            <w:r w:rsidRPr="00C82C3A">
              <w:rPr>
                <w:rFonts w:cs="Arial"/>
                <w:sz w:val="15"/>
                <w:szCs w:val="15"/>
                <w:lang w:val="en-US"/>
              </w:rPr>
              <w:t>anglani@mesago.com</w:t>
            </w:r>
          </w:p>
          <w:p w14:paraId="1BC2C69E" w14:textId="796F7C19" w:rsidR="00A9539C" w:rsidRPr="00691EB1" w:rsidRDefault="00B910F7" w:rsidP="00A9539C">
            <w:pPr>
              <w:spacing w:line="200" w:lineRule="exact"/>
              <w:rPr>
                <w:rFonts w:cs="Arial"/>
                <w:sz w:val="15"/>
                <w:szCs w:val="15"/>
                <w:lang w:val="en-US"/>
              </w:rPr>
            </w:pPr>
            <w:hyperlink r:id="rId8" w:history="1">
              <w:r w:rsidR="00691EB1" w:rsidRPr="00691EB1">
                <w:rPr>
                  <w:rFonts w:cs="Arial"/>
                  <w:sz w:val="15"/>
                  <w:szCs w:val="15"/>
                  <w:lang w:val="en-US"/>
                </w:rPr>
                <w:t>pcim-exhibition.com</w:t>
              </w:r>
            </w:hyperlink>
          </w:p>
          <w:p w14:paraId="32391C99" w14:textId="77777777" w:rsidR="00ED1F74" w:rsidRDefault="00ED1F74" w:rsidP="008C72A7">
            <w:pPr>
              <w:spacing w:line="200" w:lineRule="atLeast"/>
              <w:rPr>
                <w:szCs w:val="22"/>
                <w:lang w:val="en-US"/>
              </w:rPr>
            </w:pPr>
          </w:p>
        </w:tc>
      </w:tr>
    </w:tbl>
    <w:p w14:paraId="10080940" w14:textId="4D8BC756" w:rsidR="00BE2C09" w:rsidRDefault="000A7FFA" w:rsidP="00A9539C">
      <w:pPr>
        <w:spacing w:line="280" w:lineRule="atLeast"/>
        <w:rPr>
          <w:rFonts w:cs="Arial"/>
          <w:b/>
          <w:szCs w:val="22"/>
          <w:lang w:val="en-US"/>
        </w:rPr>
      </w:pPr>
      <w:bookmarkStart w:id="4" w:name="V_head1"/>
      <w:bookmarkEnd w:id="4"/>
      <w:r w:rsidRPr="000A7FFA">
        <w:rPr>
          <w:rFonts w:cs="Arial"/>
          <w:b/>
          <w:szCs w:val="22"/>
          <w:lang w:val="en-US"/>
        </w:rPr>
        <w:t xml:space="preserve">This year's PCIM Europe is recording record figures - both for the </w:t>
      </w:r>
      <w:r w:rsidR="00DE253E">
        <w:rPr>
          <w:rFonts w:cs="Arial"/>
          <w:b/>
          <w:szCs w:val="22"/>
          <w:lang w:val="en-US"/>
        </w:rPr>
        <w:t>exhibition area</w:t>
      </w:r>
      <w:r w:rsidR="00DE253E" w:rsidRPr="000A7FFA">
        <w:rPr>
          <w:rFonts w:cs="Arial"/>
          <w:b/>
          <w:szCs w:val="22"/>
          <w:lang w:val="en-US"/>
        </w:rPr>
        <w:t xml:space="preserve"> </w:t>
      </w:r>
      <w:r w:rsidRPr="000A7FFA">
        <w:rPr>
          <w:rFonts w:cs="Arial"/>
          <w:b/>
          <w:szCs w:val="22"/>
          <w:lang w:val="en-US"/>
        </w:rPr>
        <w:t>and for the presentations at the conference. From 9 - 11 May 2023, the power electronics industry</w:t>
      </w:r>
      <w:r w:rsidR="00AA1957">
        <w:rPr>
          <w:rFonts w:cs="Arial"/>
          <w:b/>
          <w:szCs w:val="22"/>
          <w:lang w:val="en-US"/>
        </w:rPr>
        <w:t xml:space="preserve"> will be</w:t>
      </w:r>
      <w:r w:rsidRPr="000A7FFA">
        <w:rPr>
          <w:rFonts w:cs="Arial"/>
          <w:b/>
          <w:szCs w:val="22"/>
          <w:lang w:val="en-US"/>
        </w:rPr>
        <w:t xml:space="preserve"> meet</w:t>
      </w:r>
      <w:r w:rsidR="00AA1957">
        <w:rPr>
          <w:rFonts w:cs="Arial"/>
          <w:b/>
          <w:szCs w:val="22"/>
          <w:lang w:val="en-US"/>
        </w:rPr>
        <w:t>ing</w:t>
      </w:r>
      <w:r w:rsidRPr="000A7FFA">
        <w:rPr>
          <w:rFonts w:cs="Arial"/>
          <w:b/>
          <w:szCs w:val="22"/>
          <w:lang w:val="en-US"/>
        </w:rPr>
        <w:t xml:space="preserve"> in Nuremberg to exchange information on innovative products, the latest trends and current research results.</w:t>
      </w:r>
    </w:p>
    <w:p w14:paraId="3E76C19A" w14:textId="77777777" w:rsidR="000A7FFA" w:rsidRPr="00BE2C09" w:rsidRDefault="000A7FFA" w:rsidP="00A9539C">
      <w:pPr>
        <w:spacing w:line="280" w:lineRule="atLeast"/>
        <w:rPr>
          <w:rFonts w:cs="Arial"/>
          <w:szCs w:val="22"/>
          <w:lang w:val="en-US"/>
        </w:rPr>
      </w:pPr>
    </w:p>
    <w:p w14:paraId="48B824BA" w14:textId="4A8147A9" w:rsidR="006A7BE9" w:rsidRDefault="000D6CD5" w:rsidP="001676C7">
      <w:pPr>
        <w:spacing w:line="280" w:lineRule="atLeast"/>
        <w:rPr>
          <w:rFonts w:cs="Arial"/>
          <w:szCs w:val="22"/>
          <w:lang w:val="en-US"/>
        </w:rPr>
      </w:pPr>
      <w:r>
        <w:rPr>
          <w:rFonts w:cs="Arial"/>
          <w:szCs w:val="22"/>
          <w:lang w:val="en-US"/>
        </w:rPr>
        <w:t>T</w:t>
      </w:r>
      <w:r w:rsidR="000A7FFA" w:rsidRPr="000A7FFA">
        <w:rPr>
          <w:rFonts w:cs="Arial"/>
          <w:szCs w:val="22"/>
          <w:lang w:val="en-US"/>
        </w:rPr>
        <w:t xml:space="preserve">wo months before the start of the PCIM Europe, </w:t>
      </w:r>
      <w:r w:rsidR="00AA1957">
        <w:rPr>
          <w:rFonts w:cs="Arial"/>
          <w:szCs w:val="22"/>
          <w:lang w:val="en-US"/>
        </w:rPr>
        <w:t xml:space="preserve">the </w:t>
      </w:r>
      <w:r w:rsidR="00DE253E">
        <w:rPr>
          <w:rFonts w:cs="Arial"/>
          <w:szCs w:val="22"/>
          <w:lang w:val="en-US"/>
        </w:rPr>
        <w:t>exhibition area</w:t>
      </w:r>
      <w:r w:rsidR="00DE253E" w:rsidRPr="000A7FFA">
        <w:rPr>
          <w:rFonts w:cs="Arial"/>
          <w:szCs w:val="22"/>
          <w:lang w:val="en-US"/>
        </w:rPr>
        <w:t xml:space="preserve"> </w:t>
      </w:r>
      <w:r w:rsidR="000A7FFA" w:rsidRPr="000A7FFA">
        <w:rPr>
          <w:rFonts w:cs="Arial"/>
          <w:szCs w:val="22"/>
          <w:lang w:val="en-US"/>
        </w:rPr>
        <w:t xml:space="preserve">marks an historical peak with more </w:t>
      </w:r>
      <w:r w:rsidR="000A7FFA" w:rsidRPr="0073384D">
        <w:rPr>
          <w:rFonts w:cs="Arial"/>
          <w:szCs w:val="22"/>
          <w:lang w:val="en-US"/>
        </w:rPr>
        <w:t xml:space="preserve">than </w:t>
      </w:r>
      <w:r w:rsidR="00B910F7">
        <w:rPr>
          <w:rFonts w:cs="Arial"/>
          <w:szCs w:val="22"/>
          <w:lang w:val="en-US"/>
        </w:rPr>
        <w:t>30</w:t>
      </w:r>
      <w:bookmarkStart w:id="5" w:name="_GoBack"/>
      <w:bookmarkEnd w:id="5"/>
      <w:r w:rsidR="0073384D" w:rsidRPr="0073384D">
        <w:rPr>
          <w:rFonts w:cs="Arial"/>
          <w:szCs w:val="22"/>
          <w:lang w:val="en-US"/>
        </w:rPr>
        <w:t>,000</w:t>
      </w:r>
      <w:r w:rsidR="000A7FFA" w:rsidRPr="000A7FFA">
        <w:rPr>
          <w:rFonts w:cs="Arial"/>
          <w:szCs w:val="22"/>
          <w:lang w:val="en-US"/>
        </w:rPr>
        <w:t xml:space="preserve"> </w:t>
      </w:r>
      <w:r w:rsidR="00DE253E">
        <w:rPr>
          <w:rFonts w:cs="Arial"/>
          <w:szCs w:val="22"/>
          <w:lang w:val="en-US"/>
        </w:rPr>
        <w:t>m²</w:t>
      </w:r>
      <w:r w:rsidR="000A7FFA" w:rsidRPr="000A7FFA">
        <w:rPr>
          <w:rFonts w:cs="Arial"/>
          <w:szCs w:val="22"/>
          <w:lang w:val="en-US"/>
        </w:rPr>
        <w:t xml:space="preserve">. </w:t>
      </w:r>
      <w:r w:rsidR="00DE253E">
        <w:rPr>
          <w:rFonts w:cs="Arial"/>
          <w:szCs w:val="22"/>
          <w:lang w:val="en-US"/>
        </w:rPr>
        <w:t>The companies represented there</w:t>
      </w:r>
      <w:r w:rsidR="00DE253E" w:rsidRPr="000A7FFA">
        <w:rPr>
          <w:rFonts w:cs="Arial"/>
          <w:szCs w:val="22"/>
          <w:lang w:val="en-US"/>
        </w:rPr>
        <w:t xml:space="preserve"> </w:t>
      </w:r>
      <w:r w:rsidR="000A7FFA" w:rsidRPr="000A7FFA">
        <w:rPr>
          <w:rFonts w:cs="Arial"/>
          <w:szCs w:val="22"/>
          <w:lang w:val="en-US"/>
        </w:rPr>
        <w:t xml:space="preserve">include industry leaders such as </w:t>
      </w:r>
      <w:r w:rsidR="00C40CF4">
        <w:t>Fuji Electric Europe, Infineon, Mitsubishi Electric Europe, Semikron Danfoss, Wolfspeed, Nexperia, Rohm Semiconductor, Hitachi Europe</w:t>
      </w:r>
      <w:r w:rsidR="00C40CF4" w:rsidRPr="001F70BE">
        <w:rPr>
          <w:rFonts w:cs="Arial"/>
          <w:szCs w:val="22"/>
          <w:lang w:val="en-US"/>
        </w:rPr>
        <w:t xml:space="preserve"> </w:t>
      </w:r>
      <w:r w:rsidR="00260E1B">
        <w:rPr>
          <w:rFonts w:cs="Arial"/>
          <w:szCs w:val="22"/>
          <w:lang w:val="en-US"/>
        </w:rPr>
        <w:t>and Texas</w:t>
      </w:r>
      <w:r w:rsidR="00C40CF4" w:rsidRPr="00C40CF4">
        <w:rPr>
          <w:rFonts w:cs="Arial"/>
          <w:szCs w:val="22"/>
          <w:lang w:val="en-US"/>
        </w:rPr>
        <w:t xml:space="preserve"> Instruments </w:t>
      </w:r>
      <w:r w:rsidR="00C40CF4">
        <w:rPr>
          <w:rFonts w:cs="Arial"/>
          <w:szCs w:val="22"/>
          <w:lang w:val="en-US"/>
        </w:rPr>
        <w:t xml:space="preserve">Deutschland, </w:t>
      </w:r>
      <w:r w:rsidR="001F70BE">
        <w:rPr>
          <w:rFonts w:cs="Arial"/>
          <w:szCs w:val="22"/>
          <w:lang w:val="en-US"/>
        </w:rPr>
        <w:t>57%</w:t>
      </w:r>
      <w:r w:rsidR="00AA1957" w:rsidRPr="000A7FFA">
        <w:rPr>
          <w:rFonts w:cs="Arial"/>
          <w:szCs w:val="22"/>
          <w:lang w:val="en-US"/>
        </w:rPr>
        <w:t xml:space="preserve"> </w:t>
      </w:r>
      <w:r w:rsidR="000A7FFA" w:rsidRPr="000A7FFA">
        <w:rPr>
          <w:rFonts w:cs="Arial"/>
          <w:szCs w:val="22"/>
          <w:lang w:val="en-US"/>
        </w:rPr>
        <w:t>of which are international. An overview of all exhibiting companies can be found in the online exhibitor list.</w:t>
      </w:r>
      <w:r w:rsidR="00AA1957">
        <w:rPr>
          <w:rFonts w:cs="Arial"/>
          <w:szCs w:val="22"/>
          <w:lang w:val="en-US"/>
        </w:rPr>
        <w:t xml:space="preserve"> </w:t>
      </w:r>
    </w:p>
    <w:p w14:paraId="2DF88C4B" w14:textId="77777777" w:rsidR="000A7FFA" w:rsidRPr="00BE2C09" w:rsidRDefault="000A7FFA" w:rsidP="001676C7">
      <w:pPr>
        <w:spacing w:line="280" w:lineRule="atLeast"/>
        <w:rPr>
          <w:rFonts w:cs="Arial"/>
          <w:szCs w:val="22"/>
          <w:lang w:val="en-US"/>
        </w:rPr>
      </w:pPr>
    </w:p>
    <w:p w14:paraId="54F0D72F" w14:textId="420B71B4" w:rsidR="00BE2C09" w:rsidRPr="00BE2C09" w:rsidRDefault="00BE2C09" w:rsidP="00BE2C09">
      <w:pPr>
        <w:spacing w:line="280" w:lineRule="atLeast"/>
        <w:rPr>
          <w:rFonts w:cs="Arial"/>
          <w:szCs w:val="22"/>
          <w:lang w:val="en-US"/>
        </w:rPr>
      </w:pPr>
      <w:r w:rsidRPr="00BE2C09">
        <w:rPr>
          <w:rFonts w:cs="Arial"/>
          <w:szCs w:val="22"/>
          <w:lang w:val="en-US"/>
        </w:rPr>
        <w:t xml:space="preserve">The parallel conference presents a top-class program of </w:t>
      </w:r>
      <w:r w:rsidR="001F70BE">
        <w:rPr>
          <w:rFonts w:cs="Arial"/>
          <w:szCs w:val="22"/>
          <w:lang w:val="en-US"/>
        </w:rPr>
        <w:t>around</w:t>
      </w:r>
      <w:r w:rsidRPr="00BE2C09">
        <w:rPr>
          <w:rFonts w:cs="Arial"/>
          <w:szCs w:val="22"/>
          <w:lang w:val="en-US"/>
        </w:rPr>
        <w:t xml:space="preserve"> 400 presentations. The topics range from silicon and wide bandgap power semiconductors to innovative packaging technologies, e-mobility and renewable energy technologies. </w:t>
      </w:r>
    </w:p>
    <w:p w14:paraId="367C09BB" w14:textId="77777777" w:rsidR="00BE2C09" w:rsidRPr="00BE2C09" w:rsidRDefault="00BE2C09" w:rsidP="00BE2C09">
      <w:pPr>
        <w:spacing w:line="280" w:lineRule="atLeast"/>
        <w:rPr>
          <w:rFonts w:cs="Arial"/>
          <w:szCs w:val="22"/>
          <w:lang w:val="en-US"/>
        </w:rPr>
      </w:pPr>
    </w:p>
    <w:p w14:paraId="4F8E14BD" w14:textId="77777777" w:rsidR="00BE2C09" w:rsidRPr="00BE2C09" w:rsidRDefault="00BE2C09" w:rsidP="00BE2C09">
      <w:pPr>
        <w:spacing w:line="280" w:lineRule="atLeast"/>
        <w:rPr>
          <w:rFonts w:cs="Arial"/>
          <w:szCs w:val="22"/>
          <w:lang w:val="en-US"/>
        </w:rPr>
      </w:pPr>
      <w:r w:rsidRPr="00BE2C09">
        <w:rPr>
          <w:rFonts w:cs="Arial"/>
          <w:szCs w:val="22"/>
          <w:lang w:val="en-US"/>
        </w:rPr>
        <w:t>For the first time, a poster session will also be held on the last day of the conference in the NCC Mitte entrance area to provide a platform for the many qualified submissions. The format is characterized by the exclusive 1:1 exchange between experts and the interested visitors.</w:t>
      </w:r>
    </w:p>
    <w:p w14:paraId="46159813" w14:textId="77777777" w:rsidR="00BE2C09" w:rsidRDefault="00BE2C09" w:rsidP="00A9539C">
      <w:pPr>
        <w:spacing w:line="280" w:lineRule="atLeast"/>
        <w:rPr>
          <w:rFonts w:cs="Arial"/>
          <w:szCs w:val="22"/>
          <w:lang w:val="en-US"/>
        </w:rPr>
      </w:pPr>
    </w:p>
    <w:p w14:paraId="6666A844" w14:textId="083655C6" w:rsidR="00627449" w:rsidRPr="00464205" w:rsidRDefault="000A7FFA" w:rsidP="00A9539C">
      <w:pPr>
        <w:spacing w:line="280" w:lineRule="atLeast"/>
        <w:rPr>
          <w:rFonts w:cs="Arial"/>
          <w:b/>
          <w:szCs w:val="22"/>
          <w:lang w:val="en-US"/>
        </w:rPr>
      </w:pPr>
      <w:r w:rsidRPr="00464205">
        <w:rPr>
          <w:rFonts w:cs="Arial"/>
          <w:b/>
          <w:szCs w:val="22"/>
          <w:lang w:val="en-US"/>
        </w:rPr>
        <w:t xml:space="preserve">Focus topics of the exhibition </w:t>
      </w:r>
      <w:r w:rsidR="00AA1957">
        <w:rPr>
          <w:rFonts w:cs="Arial"/>
          <w:b/>
          <w:szCs w:val="22"/>
          <w:lang w:val="en-US"/>
        </w:rPr>
        <w:t xml:space="preserve">create </w:t>
      </w:r>
      <w:r w:rsidRPr="00464205">
        <w:rPr>
          <w:rFonts w:cs="Arial"/>
          <w:b/>
          <w:szCs w:val="22"/>
          <w:lang w:val="en-US"/>
        </w:rPr>
        <w:t>highlights</w:t>
      </w:r>
    </w:p>
    <w:p w14:paraId="1D03FF66" w14:textId="77777777" w:rsidR="000A7FFA" w:rsidRPr="00464205" w:rsidRDefault="000A7FFA" w:rsidP="00A9539C">
      <w:pPr>
        <w:spacing w:line="280" w:lineRule="atLeast"/>
        <w:rPr>
          <w:rFonts w:cs="Arial"/>
          <w:b/>
          <w:szCs w:val="22"/>
          <w:lang w:val="en-US"/>
        </w:rPr>
      </w:pPr>
    </w:p>
    <w:p w14:paraId="357B874B" w14:textId="77777777" w:rsidR="000A7FFA" w:rsidRPr="00464205" w:rsidRDefault="000A7FFA" w:rsidP="000A7FFA">
      <w:pPr>
        <w:spacing w:line="280" w:lineRule="atLeast"/>
        <w:rPr>
          <w:rFonts w:cs="Arial"/>
          <w:szCs w:val="22"/>
          <w:lang w:val="en-US"/>
        </w:rPr>
      </w:pPr>
      <w:r w:rsidRPr="00464205">
        <w:rPr>
          <w:rFonts w:cs="Arial"/>
          <w:szCs w:val="22"/>
          <w:lang w:val="en-US"/>
        </w:rPr>
        <w:t>The three Stages provide the exclusive knowledge platforms of the exhibition for different focus topics.</w:t>
      </w:r>
    </w:p>
    <w:p w14:paraId="5F02271B" w14:textId="77777777" w:rsidR="000A7FFA" w:rsidRPr="00464205" w:rsidRDefault="000A7FFA" w:rsidP="000A7FFA">
      <w:pPr>
        <w:spacing w:line="280" w:lineRule="atLeast"/>
        <w:rPr>
          <w:rFonts w:cs="Arial"/>
          <w:szCs w:val="22"/>
          <w:lang w:val="en-US"/>
        </w:rPr>
      </w:pPr>
    </w:p>
    <w:p w14:paraId="3D69BD21" w14:textId="70A30EFF" w:rsidR="000A7FFA" w:rsidRPr="00464205" w:rsidRDefault="000A7FFA" w:rsidP="000A7FFA">
      <w:pPr>
        <w:spacing w:line="280" w:lineRule="atLeast"/>
        <w:rPr>
          <w:rFonts w:cs="Arial"/>
          <w:szCs w:val="22"/>
          <w:lang w:val="en-US"/>
        </w:rPr>
      </w:pPr>
      <w:r w:rsidRPr="00464205">
        <w:rPr>
          <w:rFonts w:cs="Arial"/>
          <w:szCs w:val="22"/>
          <w:lang w:val="en-US"/>
        </w:rPr>
        <w:t>As part of the E-Mobility &amp; Energy Storage Zone, the same-named Stage offers specialist presentations for the application areas of electromobility and energy storage of power electronics. In addition, visitors can learn about the specific products and services offered by a total of 27 companies, including Hitachi Energy Switzerland, Semikron Danfoss and Littlefuse, in live presentations directly at their stands.</w:t>
      </w:r>
    </w:p>
    <w:p w14:paraId="2ECE08C9" w14:textId="77777777" w:rsidR="000A7FFA" w:rsidRPr="00464205" w:rsidRDefault="000A7FFA" w:rsidP="000A7FFA">
      <w:pPr>
        <w:spacing w:line="280" w:lineRule="atLeast"/>
        <w:rPr>
          <w:rFonts w:cs="Arial"/>
          <w:szCs w:val="22"/>
          <w:lang w:val="en-US"/>
        </w:rPr>
      </w:pPr>
    </w:p>
    <w:p w14:paraId="3133E55B" w14:textId="50EB55AC" w:rsidR="000A7FFA" w:rsidRPr="00464205" w:rsidRDefault="000A7FFA" w:rsidP="000A7FFA">
      <w:pPr>
        <w:spacing w:line="280" w:lineRule="atLeast"/>
        <w:rPr>
          <w:rFonts w:cs="Arial"/>
          <w:szCs w:val="22"/>
          <w:lang w:val="en-US"/>
        </w:rPr>
      </w:pPr>
      <w:r w:rsidRPr="00464205">
        <w:rPr>
          <w:rFonts w:cs="Arial"/>
          <w:szCs w:val="22"/>
          <w:lang w:val="en-US"/>
        </w:rPr>
        <w:t xml:space="preserve">On the Exhibitor Stage, interested parties can experience product innovations from exhibiting companies, such as </w:t>
      </w:r>
      <w:r w:rsidR="00AA120B" w:rsidRPr="00464205">
        <w:rPr>
          <w:rFonts w:cs="Arial"/>
          <w:szCs w:val="22"/>
          <w:lang w:val="en-US"/>
        </w:rPr>
        <w:t>Vincotech and Weidmüller Interface.</w:t>
      </w:r>
    </w:p>
    <w:p w14:paraId="61C9DBB8" w14:textId="77777777" w:rsidR="000A7FFA" w:rsidRPr="00464205" w:rsidRDefault="000A7FFA" w:rsidP="000A7FFA">
      <w:pPr>
        <w:spacing w:line="280" w:lineRule="atLeast"/>
        <w:rPr>
          <w:rFonts w:cs="Arial"/>
          <w:szCs w:val="22"/>
          <w:lang w:val="en-US"/>
        </w:rPr>
      </w:pPr>
    </w:p>
    <w:p w14:paraId="2BA6AAA8" w14:textId="55101B22" w:rsidR="000A7FFA" w:rsidRPr="00464205" w:rsidRDefault="000A7FFA" w:rsidP="000A7FFA">
      <w:pPr>
        <w:spacing w:line="280" w:lineRule="atLeast"/>
        <w:rPr>
          <w:rFonts w:cs="Arial"/>
          <w:szCs w:val="22"/>
          <w:lang w:val="en-US"/>
        </w:rPr>
      </w:pPr>
      <w:r w:rsidRPr="00464205">
        <w:rPr>
          <w:rFonts w:cs="Arial"/>
          <w:szCs w:val="22"/>
          <w:lang w:val="en-US"/>
        </w:rPr>
        <w:t xml:space="preserve">The Industry Stage is the platform for presentations and panel discussions on current research and development topics. Highlights of </w:t>
      </w:r>
      <w:r w:rsidRPr="00464205">
        <w:rPr>
          <w:rFonts w:cs="Arial"/>
          <w:szCs w:val="22"/>
          <w:lang w:val="en-US"/>
        </w:rPr>
        <w:lastRenderedPageBreak/>
        <w:t xml:space="preserve">the agenda </w:t>
      </w:r>
      <w:r w:rsidR="00746B34">
        <w:rPr>
          <w:rFonts w:cs="Arial"/>
          <w:szCs w:val="22"/>
          <w:lang w:val="en-US"/>
        </w:rPr>
        <w:t xml:space="preserve">include </w:t>
      </w:r>
      <w:r w:rsidRPr="00464205">
        <w:rPr>
          <w:rFonts w:cs="Arial"/>
          <w:szCs w:val="22"/>
          <w:lang w:val="en-US"/>
        </w:rPr>
        <w:t>the panel discussions on "Wide Bandgap Design with GaN HEMT and Vertical GaN", "SiC is Sold Out for 2023 - Can GaN Help Me?" as well as "Support for Grid Integration of E-Mobility Charging Infrastructure Using Energy Storage"</w:t>
      </w:r>
      <w:r w:rsidR="00DE253E">
        <w:rPr>
          <w:rFonts w:cs="Arial"/>
          <w:szCs w:val="22"/>
          <w:lang w:val="en-US"/>
        </w:rPr>
        <w:t>.</w:t>
      </w:r>
    </w:p>
    <w:p w14:paraId="6259E072" w14:textId="77777777" w:rsidR="000A7FFA" w:rsidRPr="00464205" w:rsidRDefault="000A7FFA" w:rsidP="000A7FFA">
      <w:pPr>
        <w:spacing w:line="280" w:lineRule="atLeast"/>
        <w:rPr>
          <w:rFonts w:cs="Arial"/>
          <w:szCs w:val="22"/>
          <w:lang w:val="en-US"/>
        </w:rPr>
      </w:pPr>
    </w:p>
    <w:p w14:paraId="332AE0A7" w14:textId="3C443BA1" w:rsidR="000A7FFA" w:rsidRPr="00464205" w:rsidRDefault="000A7FFA" w:rsidP="00AA120B">
      <w:pPr>
        <w:widowControl/>
        <w:autoSpaceDE w:val="0"/>
        <w:autoSpaceDN w:val="0"/>
        <w:adjustRightInd w:val="0"/>
        <w:snapToGrid w:val="0"/>
        <w:spacing w:line="240" w:lineRule="auto"/>
        <w:rPr>
          <w:rFonts w:cs="Arial"/>
          <w:szCs w:val="22"/>
          <w:lang w:val="en-US"/>
        </w:rPr>
      </w:pPr>
      <w:r w:rsidRPr="00464205">
        <w:rPr>
          <w:rFonts w:cs="Arial"/>
          <w:szCs w:val="22"/>
          <w:lang w:val="en-US"/>
        </w:rPr>
        <w:t xml:space="preserve">Another focus of this year's event is on the partner country, the USA. </w:t>
      </w:r>
      <w:r w:rsidR="00AA120B" w:rsidRPr="00464205">
        <w:rPr>
          <w:rFonts w:cs="Arial"/>
          <w:szCs w:val="22"/>
          <w:lang w:val="en-US"/>
        </w:rPr>
        <w:t>Th</w:t>
      </w:r>
      <w:r w:rsidR="00746B34">
        <w:rPr>
          <w:rFonts w:cs="Arial"/>
          <w:szCs w:val="22"/>
          <w:lang w:val="en-US"/>
        </w:rPr>
        <w:t xml:space="preserve">is region </w:t>
      </w:r>
      <w:r w:rsidR="00AA120B" w:rsidRPr="00464205">
        <w:rPr>
          <w:rFonts w:cs="Arial"/>
          <w:szCs w:val="22"/>
          <w:lang w:val="en-US"/>
        </w:rPr>
        <w:t xml:space="preserve">has a promising future in the field of power supply for IT and data centers. </w:t>
      </w:r>
      <w:r w:rsidRPr="00464205">
        <w:rPr>
          <w:rFonts w:cs="Arial"/>
          <w:szCs w:val="22"/>
          <w:lang w:val="en-US"/>
        </w:rPr>
        <w:t>At the U.S. Pavilion, interested visitors can directly exchange ideas with the companies represented from the focus country.</w:t>
      </w:r>
    </w:p>
    <w:p w14:paraId="0EF9447B" w14:textId="77777777" w:rsidR="000A7FFA" w:rsidRPr="00464205" w:rsidRDefault="000A7FFA" w:rsidP="00A9539C">
      <w:pPr>
        <w:spacing w:line="280" w:lineRule="atLeast"/>
        <w:rPr>
          <w:rFonts w:cs="Arial"/>
          <w:szCs w:val="22"/>
          <w:lang w:val="en-US"/>
        </w:rPr>
      </w:pPr>
    </w:p>
    <w:p w14:paraId="450FC03F" w14:textId="7969C04C" w:rsidR="00A27B2D" w:rsidRDefault="00D152A2" w:rsidP="00A27B2D">
      <w:pPr>
        <w:spacing w:line="280" w:lineRule="atLeast"/>
        <w:rPr>
          <w:rFonts w:cs="Arial"/>
          <w:b/>
          <w:szCs w:val="22"/>
          <w:lang w:val="en-US"/>
        </w:rPr>
      </w:pPr>
      <w:r>
        <w:rPr>
          <w:rFonts w:cs="Arial"/>
          <w:b/>
          <w:szCs w:val="22"/>
          <w:lang w:val="en-US"/>
        </w:rPr>
        <w:t>E</w:t>
      </w:r>
      <w:r w:rsidRPr="00D152A2">
        <w:rPr>
          <w:rFonts w:cs="Arial"/>
          <w:b/>
          <w:szCs w:val="22"/>
          <w:lang w:val="en-US"/>
        </w:rPr>
        <w:t>xperts</w:t>
      </w:r>
      <w:r w:rsidR="00746B34">
        <w:rPr>
          <w:rFonts w:cs="Arial"/>
          <w:b/>
          <w:szCs w:val="22"/>
          <w:lang w:val="en-US"/>
        </w:rPr>
        <w:t xml:space="preserve"> to</w:t>
      </w:r>
      <w:r w:rsidRPr="00D152A2">
        <w:rPr>
          <w:rFonts w:cs="Arial"/>
          <w:b/>
          <w:szCs w:val="22"/>
          <w:lang w:val="en-US"/>
        </w:rPr>
        <w:t xml:space="preserve"> present first-time publications</w:t>
      </w:r>
    </w:p>
    <w:p w14:paraId="04FECCE4" w14:textId="77777777" w:rsidR="00D152A2" w:rsidRDefault="00D152A2" w:rsidP="00A27B2D">
      <w:pPr>
        <w:spacing w:line="280" w:lineRule="atLeast"/>
        <w:rPr>
          <w:rFonts w:cs="Arial"/>
          <w:szCs w:val="22"/>
          <w:lang w:val="en-US"/>
        </w:rPr>
      </w:pPr>
    </w:p>
    <w:p w14:paraId="44A0B4E8" w14:textId="7377DF0A" w:rsidR="00D152A2" w:rsidRDefault="00D152A2" w:rsidP="00A27B2D">
      <w:pPr>
        <w:spacing w:line="280" w:lineRule="atLeast"/>
        <w:rPr>
          <w:rFonts w:cs="Arial"/>
          <w:szCs w:val="22"/>
          <w:lang w:val="en-US"/>
        </w:rPr>
      </w:pPr>
      <w:r w:rsidRPr="00D152A2">
        <w:rPr>
          <w:rFonts w:cs="Arial"/>
          <w:szCs w:val="22"/>
          <w:lang w:val="en-US"/>
        </w:rPr>
        <w:t xml:space="preserve">The three special sessions at the conference will once again focus on particularly relevant industry topics: </w:t>
      </w:r>
      <w:r w:rsidR="00746B34">
        <w:rPr>
          <w:rFonts w:cs="Arial"/>
          <w:szCs w:val="22"/>
          <w:lang w:val="en-US"/>
        </w:rPr>
        <w:t>”</w:t>
      </w:r>
      <w:r w:rsidRPr="00D152A2">
        <w:rPr>
          <w:rFonts w:cs="Arial"/>
          <w:szCs w:val="22"/>
          <w:lang w:val="en-US"/>
        </w:rPr>
        <w:t xml:space="preserve">Solutions for Future Medium Voltage Grids“, </w:t>
      </w:r>
      <w:r w:rsidR="00746B34">
        <w:rPr>
          <w:rFonts w:cs="Arial"/>
          <w:szCs w:val="22"/>
          <w:lang w:val="en-US"/>
        </w:rPr>
        <w:t>”</w:t>
      </w:r>
      <w:r w:rsidRPr="00D152A2">
        <w:rPr>
          <w:rFonts w:cs="Arial"/>
          <w:szCs w:val="22"/>
          <w:lang w:val="en-US"/>
        </w:rPr>
        <w:t xml:space="preserve">Power Electronics for E-Mobility“ </w:t>
      </w:r>
      <w:r w:rsidR="00746B34">
        <w:rPr>
          <w:rFonts w:cs="Arial"/>
          <w:szCs w:val="22"/>
          <w:lang w:val="en-US"/>
        </w:rPr>
        <w:t xml:space="preserve">as well as </w:t>
      </w:r>
      <w:r w:rsidRPr="00D152A2">
        <w:rPr>
          <w:rFonts w:cs="Arial"/>
          <w:szCs w:val="22"/>
          <w:lang w:val="en-US"/>
        </w:rPr>
        <w:t xml:space="preserve"> </w:t>
      </w:r>
      <w:r w:rsidR="00746B34">
        <w:rPr>
          <w:rFonts w:cs="Arial"/>
          <w:szCs w:val="22"/>
          <w:lang w:val="en-US"/>
        </w:rPr>
        <w:t>”</w:t>
      </w:r>
      <w:r w:rsidRPr="00D152A2">
        <w:rPr>
          <w:rFonts w:cs="Arial"/>
          <w:szCs w:val="22"/>
          <w:lang w:val="en-US"/>
        </w:rPr>
        <w:t>Understanding Losses in WBG Power Devices“.</w:t>
      </w:r>
    </w:p>
    <w:p w14:paraId="06F0F533" w14:textId="77777777" w:rsidR="00D152A2" w:rsidRDefault="00D152A2" w:rsidP="00A27B2D">
      <w:pPr>
        <w:spacing w:line="280" w:lineRule="atLeast"/>
        <w:rPr>
          <w:rFonts w:cs="Arial"/>
          <w:szCs w:val="22"/>
          <w:lang w:val="en-US"/>
        </w:rPr>
      </w:pPr>
    </w:p>
    <w:p w14:paraId="022EC459" w14:textId="019FE468" w:rsidR="00D152A2" w:rsidRDefault="00D152A2" w:rsidP="00A27B2D">
      <w:pPr>
        <w:spacing w:line="280" w:lineRule="atLeast"/>
        <w:rPr>
          <w:rFonts w:cs="Arial"/>
          <w:szCs w:val="22"/>
          <w:lang w:val="en-US"/>
        </w:rPr>
      </w:pPr>
      <w:r w:rsidRPr="00D152A2">
        <w:rPr>
          <w:rFonts w:cs="Arial"/>
          <w:szCs w:val="22"/>
          <w:lang w:val="en-US"/>
        </w:rPr>
        <w:t xml:space="preserve">In addition to the special sessions, three keynotes </w:t>
      </w:r>
      <w:r w:rsidR="000A7FFA">
        <w:rPr>
          <w:rFonts w:cs="Arial"/>
          <w:szCs w:val="22"/>
          <w:lang w:val="en-US"/>
        </w:rPr>
        <w:t>are</w:t>
      </w:r>
      <w:r w:rsidRPr="00D152A2">
        <w:rPr>
          <w:rFonts w:cs="Arial"/>
          <w:szCs w:val="22"/>
          <w:lang w:val="en-US"/>
        </w:rPr>
        <w:t xml:space="preserve"> highlight</w:t>
      </w:r>
      <w:r w:rsidR="000A7FFA">
        <w:rPr>
          <w:rFonts w:cs="Arial"/>
          <w:szCs w:val="22"/>
          <w:lang w:val="en-US"/>
        </w:rPr>
        <w:t>s</w:t>
      </w:r>
      <w:r w:rsidRPr="00D152A2">
        <w:rPr>
          <w:rFonts w:cs="Arial"/>
          <w:szCs w:val="22"/>
          <w:lang w:val="en-US"/>
        </w:rPr>
        <w:t xml:space="preserve"> of the conference:</w:t>
      </w:r>
    </w:p>
    <w:p w14:paraId="15F0B04D" w14:textId="77777777" w:rsidR="00D152A2" w:rsidRPr="00464205" w:rsidRDefault="00D152A2" w:rsidP="00D152A2">
      <w:pPr>
        <w:spacing w:line="280" w:lineRule="atLeast"/>
        <w:rPr>
          <w:rFonts w:cs="Arial"/>
          <w:szCs w:val="22"/>
          <w:lang w:val="en-US"/>
        </w:rPr>
      </w:pPr>
    </w:p>
    <w:p w14:paraId="4DA84427" w14:textId="58B47785" w:rsidR="00D152A2" w:rsidRPr="00F22C02" w:rsidRDefault="00D152A2" w:rsidP="00D152A2">
      <w:pPr>
        <w:pStyle w:val="Listenabsatz"/>
        <w:numPr>
          <w:ilvl w:val="0"/>
          <w:numId w:val="1"/>
        </w:numPr>
        <w:spacing w:line="280" w:lineRule="atLeast"/>
        <w:rPr>
          <w:rFonts w:cs="Arial"/>
          <w:szCs w:val="22"/>
          <w:lang w:val="en-US"/>
        </w:rPr>
      </w:pPr>
      <w:r w:rsidRPr="00F22C02">
        <w:rPr>
          <w:rFonts w:cs="Arial"/>
          <w:szCs w:val="22"/>
          <w:lang w:val="en-US"/>
        </w:rPr>
        <w:t xml:space="preserve">„How Life Cycle Analyses are Influencing Power Electronics Converter Design“, Franz Musil, Power Electronics Engineer </w:t>
      </w:r>
      <w:r w:rsidR="00746B34">
        <w:rPr>
          <w:rFonts w:cs="Arial"/>
          <w:szCs w:val="22"/>
          <w:lang w:val="en-US"/>
        </w:rPr>
        <w:t xml:space="preserve">at </w:t>
      </w:r>
      <w:r w:rsidRPr="00F22C02">
        <w:rPr>
          <w:rFonts w:cs="Arial"/>
          <w:szCs w:val="22"/>
          <w:lang w:val="en-US"/>
        </w:rPr>
        <w:t xml:space="preserve">Fronius International </w:t>
      </w:r>
    </w:p>
    <w:p w14:paraId="4B4B5F43" w14:textId="77777777" w:rsidR="00D152A2" w:rsidRDefault="00D152A2" w:rsidP="00D152A2">
      <w:pPr>
        <w:pStyle w:val="Listenabsatz"/>
        <w:numPr>
          <w:ilvl w:val="0"/>
          <w:numId w:val="1"/>
        </w:numPr>
        <w:spacing w:line="280" w:lineRule="atLeast"/>
        <w:rPr>
          <w:rFonts w:cs="Arial"/>
          <w:szCs w:val="22"/>
          <w:lang w:val="en-US"/>
        </w:rPr>
      </w:pPr>
      <w:r w:rsidRPr="00F22C02">
        <w:rPr>
          <w:rFonts w:cs="Arial"/>
          <w:szCs w:val="22"/>
          <w:lang w:val="en-US"/>
        </w:rPr>
        <w:t>„On the Way to the DC Factory – The Open Industrial DC Grid for Sustainable Production Sites is Entering the Dissemination Phase”</w:t>
      </w:r>
      <w:r>
        <w:rPr>
          <w:rFonts w:cs="Arial"/>
          <w:szCs w:val="22"/>
          <w:lang w:val="en-US"/>
        </w:rPr>
        <w:t xml:space="preserve">, </w:t>
      </w:r>
      <w:r w:rsidRPr="00F22C02">
        <w:rPr>
          <w:rFonts w:cs="Arial"/>
          <w:szCs w:val="22"/>
          <w:lang w:val="en-US"/>
        </w:rPr>
        <w:t xml:space="preserve">Holger Borcherding, </w:t>
      </w:r>
      <w:r>
        <w:rPr>
          <w:rFonts w:cs="Arial"/>
          <w:szCs w:val="22"/>
          <w:lang w:val="en-US"/>
        </w:rPr>
        <w:t xml:space="preserve">Scientific Director, </w:t>
      </w:r>
      <w:r w:rsidRPr="00F22C02">
        <w:rPr>
          <w:rFonts w:cs="Arial"/>
          <w:szCs w:val="22"/>
          <w:lang w:val="en-US"/>
        </w:rPr>
        <w:t xml:space="preserve">University of Applied Sciences and Arts Ostwestfalen-Lippe </w:t>
      </w:r>
    </w:p>
    <w:p w14:paraId="2592780A" w14:textId="1E5A10F2" w:rsidR="00D152A2" w:rsidRDefault="00D152A2" w:rsidP="00D152A2">
      <w:pPr>
        <w:pStyle w:val="Listenabsatz"/>
        <w:numPr>
          <w:ilvl w:val="0"/>
          <w:numId w:val="1"/>
        </w:numPr>
        <w:spacing w:line="280" w:lineRule="atLeast"/>
        <w:rPr>
          <w:rFonts w:cs="Arial"/>
          <w:szCs w:val="22"/>
          <w:lang w:val="en-US"/>
        </w:rPr>
      </w:pPr>
      <w:r w:rsidRPr="00F22C02">
        <w:rPr>
          <w:rFonts w:cs="Arial"/>
          <w:szCs w:val="22"/>
          <w:lang w:val="en-US"/>
        </w:rPr>
        <w:t xml:space="preserve">„HV Silicon and SiC Power Semiconductors; Key Components for Sustainable Energy Solutions”, Munaf Rahimo, President </w:t>
      </w:r>
      <w:r w:rsidR="00746B34">
        <w:rPr>
          <w:rFonts w:cs="Arial"/>
          <w:szCs w:val="22"/>
          <w:lang w:val="en-US"/>
        </w:rPr>
        <w:t>a</w:t>
      </w:r>
      <w:r w:rsidRPr="00F22C02">
        <w:rPr>
          <w:rFonts w:cs="Arial"/>
          <w:szCs w:val="22"/>
          <w:lang w:val="en-US"/>
        </w:rPr>
        <w:t xml:space="preserve">nd Founder, MTAL </w:t>
      </w:r>
    </w:p>
    <w:p w14:paraId="44D28E6B" w14:textId="77777777" w:rsidR="000A7FFA" w:rsidRDefault="000A7FFA" w:rsidP="000A7FFA">
      <w:pPr>
        <w:pStyle w:val="Listenabsatz"/>
        <w:spacing w:line="280" w:lineRule="atLeast"/>
        <w:rPr>
          <w:rFonts w:cs="Arial"/>
          <w:szCs w:val="22"/>
          <w:lang w:val="en-US"/>
        </w:rPr>
      </w:pPr>
    </w:p>
    <w:p w14:paraId="4F83FF94" w14:textId="537B3F5F" w:rsidR="00D152A2" w:rsidRPr="00D152A2" w:rsidRDefault="00D152A2" w:rsidP="00A27B2D">
      <w:pPr>
        <w:spacing w:line="280" w:lineRule="atLeast"/>
        <w:rPr>
          <w:rFonts w:cs="Arial"/>
          <w:szCs w:val="22"/>
          <w:lang w:val="en-US"/>
        </w:rPr>
      </w:pPr>
      <w:r>
        <w:rPr>
          <w:rFonts w:cs="Arial"/>
          <w:szCs w:val="22"/>
          <w:lang w:val="en-US"/>
        </w:rPr>
        <w:t xml:space="preserve">Further information regarding the conference program can be found at </w:t>
      </w:r>
      <w:hyperlink r:id="rId9" w:history="1">
        <w:r w:rsidRPr="00AA120B">
          <w:rPr>
            <w:rStyle w:val="Hyperlink"/>
            <w:rFonts w:cs="Arial"/>
            <w:szCs w:val="22"/>
            <w:lang w:val="en-US"/>
          </w:rPr>
          <w:t>pcim-europe.com/program</w:t>
        </w:r>
      </w:hyperlink>
      <w:r>
        <w:rPr>
          <w:rFonts w:cs="Arial"/>
          <w:szCs w:val="22"/>
          <w:lang w:val="en-US"/>
        </w:rPr>
        <w:t xml:space="preserve">. </w:t>
      </w:r>
    </w:p>
    <w:p w14:paraId="562D39EF" w14:textId="77777777" w:rsidR="003C611D" w:rsidRDefault="003C611D" w:rsidP="003C611D">
      <w:pPr>
        <w:spacing w:line="280" w:lineRule="atLeast"/>
        <w:rPr>
          <w:rFonts w:cs="Arial"/>
          <w:szCs w:val="22"/>
          <w:lang w:val="en-US"/>
        </w:rPr>
      </w:pPr>
    </w:p>
    <w:p w14:paraId="32577FDB" w14:textId="0449AB2B" w:rsidR="00C725CB" w:rsidRPr="00C725CB" w:rsidRDefault="00746B34" w:rsidP="00C725CB">
      <w:pPr>
        <w:spacing w:line="280" w:lineRule="atLeast"/>
        <w:rPr>
          <w:rFonts w:cs="Arial"/>
          <w:b/>
          <w:szCs w:val="22"/>
          <w:lang w:val="en-US"/>
        </w:rPr>
      </w:pPr>
      <w:r>
        <w:rPr>
          <w:rFonts w:cs="Arial"/>
          <w:b/>
          <w:szCs w:val="22"/>
          <w:lang w:val="en-US"/>
        </w:rPr>
        <w:t>Hands-on</w:t>
      </w:r>
      <w:r w:rsidR="00C725CB" w:rsidRPr="00C725CB">
        <w:rPr>
          <w:rFonts w:cs="Arial"/>
          <w:b/>
          <w:szCs w:val="22"/>
          <w:lang w:val="en-US"/>
        </w:rPr>
        <w:t xml:space="preserve"> seminars and tutorials </w:t>
      </w:r>
    </w:p>
    <w:p w14:paraId="61D0CD7F" w14:textId="77777777" w:rsidR="00C725CB" w:rsidRPr="00C725CB" w:rsidRDefault="00C725CB" w:rsidP="00C725CB">
      <w:pPr>
        <w:spacing w:line="280" w:lineRule="atLeast"/>
        <w:rPr>
          <w:rFonts w:cs="Arial"/>
          <w:szCs w:val="22"/>
          <w:lang w:val="en-US"/>
        </w:rPr>
      </w:pPr>
    </w:p>
    <w:p w14:paraId="5A8E86D8" w14:textId="4A510892" w:rsidR="006A7BE9" w:rsidRDefault="000A7FFA" w:rsidP="00C725CB">
      <w:pPr>
        <w:spacing w:line="280" w:lineRule="atLeast"/>
        <w:rPr>
          <w:rFonts w:cs="Arial"/>
          <w:szCs w:val="22"/>
          <w:lang w:val="en-US"/>
        </w:rPr>
      </w:pPr>
      <w:r w:rsidRPr="000A7FFA">
        <w:rPr>
          <w:rFonts w:cs="Arial"/>
          <w:szCs w:val="22"/>
          <w:lang w:val="en-US"/>
        </w:rPr>
        <w:t>On the days leading up to the conference, participants can enter into direct exchange with renowned experts in small groups and obtain first-hand, practice-oriented know-how.</w:t>
      </w:r>
      <w:r>
        <w:rPr>
          <w:rFonts w:cs="Arial"/>
          <w:szCs w:val="22"/>
          <w:lang w:val="en-US"/>
        </w:rPr>
        <w:t xml:space="preserve"> </w:t>
      </w:r>
      <w:r w:rsidR="00C725CB" w:rsidRPr="00C725CB">
        <w:rPr>
          <w:rFonts w:cs="Arial"/>
          <w:szCs w:val="22"/>
          <w:lang w:val="en-US"/>
        </w:rPr>
        <w:t>Special topics such as "Power Electronics in Electric Vehicles", "Drives", "WBG Devices" and "Reliability" will be presented in 11 half-day seminars and 6 full-day tutorials at the Arvena Park Hotel, Nuremberg on 7 and 8 May 2023.</w:t>
      </w:r>
    </w:p>
    <w:p w14:paraId="1BF4F246" w14:textId="77777777" w:rsidR="00C725CB" w:rsidRPr="00C725CB" w:rsidRDefault="00C725CB" w:rsidP="00C725CB">
      <w:pPr>
        <w:spacing w:line="280" w:lineRule="atLeast"/>
        <w:rPr>
          <w:rFonts w:cs="Arial"/>
          <w:szCs w:val="22"/>
          <w:lang w:val="en-US"/>
        </w:rPr>
      </w:pPr>
    </w:p>
    <w:p w14:paraId="1099AF2D" w14:textId="2EB52CBC" w:rsidR="00CB6E15" w:rsidRPr="00CB6E15" w:rsidRDefault="00CB6E15" w:rsidP="00CB6E15">
      <w:pPr>
        <w:spacing w:line="320" w:lineRule="atLeast"/>
        <w:rPr>
          <w:rFonts w:cs="Arial"/>
          <w:b/>
          <w:szCs w:val="22"/>
          <w:lang w:val="en-US"/>
        </w:rPr>
      </w:pPr>
      <w:bookmarkStart w:id="6" w:name="OLE_LINK1"/>
      <w:r w:rsidRPr="00CB6E15">
        <w:rPr>
          <w:rFonts w:cs="Arial"/>
          <w:b/>
          <w:szCs w:val="22"/>
          <w:lang w:val="en-US"/>
        </w:rPr>
        <w:t xml:space="preserve">Digital addition </w:t>
      </w:r>
      <w:r w:rsidR="00746B34">
        <w:rPr>
          <w:rFonts w:cs="Arial"/>
          <w:b/>
          <w:szCs w:val="22"/>
          <w:lang w:val="en-US"/>
        </w:rPr>
        <w:t>complements</w:t>
      </w:r>
      <w:r w:rsidRPr="00CB6E15">
        <w:rPr>
          <w:rFonts w:cs="Arial"/>
          <w:b/>
          <w:szCs w:val="22"/>
          <w:lang w:val="en-US"/>
        </w:rPr>
        <w:t xml:space="preserve"> the PCIM Europe 2023</w:t>
      </w:r>
    </w:p>
    <w:p w14:paraId="72E21082" w14:textId="77777777" w:rsidR="00CB6E15" w:rsidRPr="00CB6E15" w:rsidRDefault="00CB6E15" w:rsidP="00CB6E15">
      <w:pPr>
        <w:spacing w:line="320" w:lineRule="atLeast"/>
        <w:rPr>
          <w:rFonts w:cs="Arial"/>
          <w:b/>
          <w:szCs w:val="22"/>
          <w:lang w:val="en-US"/>
        </w:rPr>
      </w:pPr>
    </w:p>
    <w:p w14:paraId="65A05026" w14:textId="4E4030ED" w:rsidR="00CB6E15" w:rsidRDefault="00CB6E15" w:rsidP="00CB6E15">
      <w:pPr>
        <w:spacing w:line="320" w:lineRule="atLeast"/>
        <w:rPr>
          <w:rFonts w:cs="Arial"/>
          <w:szCs w:val="22"/>
          <w:lang w:val="en-US"/>
        </w:rPr>
      </w:pPr>
      <w:r w:rsidRPr="00CB6E15">
        <w:rPr>
          <w:rFonts w:cs="Arial"/>
          <w:szCs w:val="22"/>
          <w:lang w:val="en-US"/>
        </w:rPr>
        <w:t>The "PCIM Europe digital" optimal</w:t>
      </w:r>
      <w:r w:rsidR="000A7FFA">
        <w:rPr>
          <w:rFonts w:cs="Arial"/>
          <w:szCs w:val="22"/>
          <w:lang w:val="en-US"/>
        </w:rPr>
        <w:t xml:space="preserve">ly </w:t>
      </w:r>
      <w:r w:rsidR="00746B34">
        <w:rPr>
          <w:rFonts w:cs="Arial"/>
          <w:szCs w:val="22"/>
          <w:lang w:val="en-US"/>
        </w:rPr>
        <w:t xml:space="preserve">complements </w:t>
      </w:r>
      <w:r w:rsidR="000A7FFA">
        <w:rPr>
          <w:rFonts w:cs="Arial"/>
          <w:szCs w:val="22"/>
          <w:lang w:val="en-US"/>
        </w:rPr>
        <w:t>the PCIM Europe on-</w:t>
      </w:r>
      <w:r w:rsidRPr="00CB6E15">
        <w:rPr>
          <w:rFonts w:cs="Arial"/>
          <w:szCs w:val="22"/>
          <w:lang w:val="en-US"/>
        </w:rPr>
        <w:t xml:space="preserve">site in Nuremberg </w:t>
      </w:r>
      <w:r>
        <w:rPr>
          <w:rFonts w:cs="Arial"/>
          <w:szCs w:val="22"/>
          <w:lang w:val="en-US"/>
        </w:rPr>
        <w:t>with</w:t>
      </w:r>
      <w:r w:rsidRPr="00CB6E15">
        <w:rPr>
          <w:rFonts w:cs="Arial"/>
          <w:szCs w:val="22"/>
          <w:lang w:val="en-US"/>
        </w:rPr>
        <w:t xml:space="preserve"> a digital platform. Participants can catch up on missed lectures or </w:t>
      </w:r>
      <w:r>
        <w:rPr>
          <w:rFonts w:cs="Arial"/>
          <w:szCs w:val="22"/>
          <w:lang w:val="en-US"/>
        </w:rPr>
        <w:t xml:space="preserve">watch them again until 30 June </w:t>
      </w:r>
      <w:r w:rsidRPr="00CB6E15">
        <w:rPr>
          <w:rFonts w:cs="Arial"/>
          <w:szCs w:val="22"/>
          <w:lang w:val="en-US"/>
        </w:rPr>
        <w:t>2023</w:t>
      </w:r>
      <w:r w:rsidR="00746B34">
        <w:rPr>
          <w:rFonts w:cs="Arial"/>
          <w:szCs w:val="22"/>
          <w:lang w:val="en-US"/>
        </w:rPr>
        <w:t>. Contributions include</w:t>
      </w:r>
      <w:r w:rsidRPr="00CB6E15">
        <w:rPr>
          <w:rFonts w:cs="Arial"/>
          <w:szCs w:val="22"/>
          <w:lang w:val="en-US"/>
        </w:rPr>
        <w:t xml:space="preserve"> </w:t>
      </w:r>
    </w:p>
    <w:p w14:paraId="21C292EC" w14:textId="77777777" w:rsidR="000A7FFA" w:rsidRPr="00CB6E15" w:rsidRDefault="000A7FFA" w:rsidP="00CB6E15">
      <w:pPr>
        <w:spacing w:line="320" w:lineRule="atLeast"/>
        <w:rPr>
          <w:rFonts w:cs="Arial"/>
          <w:szCs w:val="22"/>
          <w:lang w:val="en-US"/>
        </w:rPr>
      </w:pPr>
    </w:p>
    <w:p w14:paraId="522FA4A2" w14:textId="6DC55F45" w:rsidR="00CB6E15" w:rsidRPr="00CB6E15" w:rsidRDefault="00CB6E15" w:rsidP="00CB6E15">
      <w:pPr>
        <w:pStyle w:val="Listenabsatz"/>
        <w:numPr>
          <w:ilvl w:val="0"/>
          <w:numId w:val="4"/>
        </w:numPr>
        <w:spacing w:line="320" w:lineRule="atLeast"/>
        <w:rPr>
          <w:rFonts w:cs="Arial"/>
          <w:szCs w:val="22"/>
          <w:lang w:val="en-US"/>
        </w:rPr>
      </w:pPr>
      <w:r w:rsidRPr="00CB6E15">
        <w:rPr>
          <w:rFonts w:cs="Arial"/>
          <w:szCs w:val="22"/>
          <w:lang w:val="en-US"/>
        </w:rPr>
        <w:t>Live streaming of the conference presentations from Stage Brussels 1 in Nuremberg.</w:t>
      </w:r>
    </w:p>
    <w:p w14:paraId="6130699B" w14:textId="20B05F97" w:rsidR="000A7FFA" w:rsidRDefault="00CB6E15" w:rsidP="00CB6E15">
      <w:pPr>
        <w:pStyle w:val="Listenabsatz"/>
        <w:numPr>
          <w:ilvl w:val="0"/>
          <w:numId w:val="4"/>
        </w:numPr>
        <w:spacing w:line="320" w:lineRule="atLeast"/>
        <w:rPr>
          <w:rFonts w:cs="Arial"/>
          <w:szCs w:val="22"/>
          <w:lang w:val="en-US"/>
        </w:rPr>
      </w:pPr>
      <w:r w:rsidRPr="00CB6E15">
        <w:rPr>
          <w:rFonts w:cs="Arial"/>
          <w:szCs w:val="22"/>
          <w:lang w:val="en-US"/>
        </w:rPr>
        <w:lastRenderedPageBreak/>
        <w:t xml:space="preserve">Presentations from the three stages </w:t>
      </w:r>
      <w:r w:rsidR="00746B34">
        <w:rPr>
          <w:rFonts w:cs="Arial"/>
          <w:szCs w:val="22"/>
          <w:lang w:val="en-US"/>
        </w:rPr>
        <w:t xml:space="preserve">at </w:t>
      </w:r>
      <w:r w:rsidRPr="00CB6E15">
        <w:rPr>
          <w:rFonts w:cs="Arial"/>
          <w:szCs w:val="22"/>
          <w:lang w:val="en-US"/>
        </w:rPr>
        <w:t xml:space="preserve">the exhibition will be </w:t>
      </w:r>
      <w:r w:rsidR="000A7FFA">
        <w:rPr>
          <w:rFonts w:cs="Arial"/>
          <w:szCs w:val="22"/>
          <w:lang w:val="en-US"/>
        </w:rPr>
        <w:t>recorded on-</w:t>
      </w:r>
      <w:r w:rsidRPr="00CB6E15">
        <w:rPr>
          <w:rFonts w:cs="Arial"/>
          <w:szCs w:val="22"/>
          <w:lang w:val="en-US"/>
        </w:rPr>
        <w:t xml:space="preserve">site and be available </w:t>
      </w:r>
      <w:r w:rsidR="000A7FFA">
        <w:rPr>
          <w:rFonts w:cs="Arial"/>
          <w:szCs w:val="22"/>
          <w:lang w:val="en-US"/>
        </w:rPr>
        <w:t>afterwards on-</w:t>
      </w:r>
      <w:r w:rsidRPr="00CB6E15">
        <w:rPr>
          <w:rFonts w:cs="Arial"/>
          <w:szCs w:val="22"/>
          <w:lang w:val="en-US"/>
        </w:rPr>
        <w:t>demand.</w:t>
      </w:r>
      <w:r w:rsidR="000A7FFA">
        <w:rPr>
          <w:rFonts w:cs="Arial"/>
          <w:szCs w:val="22"/>
          <w:lang w:val="en-US"/>
        </w:rPr>
        <w:t xml:space="preserve"> </w:t>
      </w:r>
      <w:r w:rsidRPr="000A7FFA">
        <w:rPr>
          <w:rFonts w:cs="Arial"/>
          <w:szCs w:val="22"/>
          <w:lang w:val="en-US"/>
        </w:rPr>
        <w:t>The conference prese</w:t>
      </w:r>
      <w:r w:rsidR="000A7FFA" w:rsidRPr="000A7FFA">
        <w:rPr>
          <w:rFonts w:cs="Arial"/>
          <w:szCs w:val="22"/>
          <w:lang w:val="en-US"/>
        </w:rPr>
        <w:t>ntations are also available on-d</w:t>
      </w:r>
      <w:r w:rsidRPr="000A7FFA">
        <w:rPr>
          <w:rFonts w:cs="Arial"/>
          <w:szCs w:val="22"/>
          <w:lang w:val="en-US"/>
        </w:rPr>
        <w:t xml:space="preserve">emand. </w:t>
      </w:r>
    </w:p>
    <w:p w14:paraId="3B56B7AF" w14:textId="195054A6" w:rsidR="00CB6E15" w:rsidRDefault="000A7FFA" w:rsidP="00CB6E15">
      <w:pPr>
        <w:pStyle w:val="Listenabsatz"/>
        <w:numPr>
          <w:ilvl w:val="0"/>
          <w:numId w:val="4"/>
        </w:numPr>
        <w:spacing w:line="320" w:lineRule="atLeast"/>
        <w:rPr>
          <w:rFonts w:cs="Arial"/>
          <w:szCs w:val="22"/>
          <w:lang w:val="en-US"/>
        </w:rPr>
      </w:pPr>
      <w:r w:rsidRPr="000A7FFA">
        <w:rPr>
          <w:rFonts w:cs="Arial"/>
          <w:szCs w:val="22"/>
          <w:lang w:val="en-US"/>
        </w:rPr>
        <w:t>Exhibitors are represented on the digital platform with their company and product profiles.</w:t>
      </w:r>
    </w:p>
    <w:p w14:paraId="39CC2904" w14:textId="77777777" w:rsidR="000A7FFA" w:rsidRPr="000A7FFA" w:rsidRDefault="000A7FFA" w:rsidP="000A7FFA">
      <w:pPr>
        <w:pStyle w:val="Listenabsatz"/>
        <w:spacing w:line="320" w:lineRule="atLeast"/>
        <w:rPr>
          <w:rFonts w:cs="Arial"/>
          <w:szCs w:val="22"/>
          <w:lang w:val="en-US"/>
        </w:rPr>
      </w:pPr>
    </w:p>
    <w:p w14:paraId="6B625DE4" w14:textId="1E5002EF" w:rsidR="00CB6E15" w:rsidRDefault="000A7FFA" w:rsidP="00CB6E15">
      <w:pPr>
        <w:spacing w:line="320" w:lineRule="atLeast"/>
        <w:rPr>
          <w:rFonts w:cs="Arial"/>
          <w:szCs w:val="22"/>
          <w:lang w:val="en-US"/>
        </w:rPr>
      </w:pPr>
      <w:r w:rsidRPr="000A7FFA">
        <w:rPr>
          <w:rFonts w:cs="Arial"/>
          <w:szCs w:val="22"/>
          <w:lang w:val="en-US"/>
        </w:rPr>
        <w:t xml:space="preserve">Further information </w:t>
      </w:r>
      <w:r>
        <w:rPr>
          <w:rFonts w:cs="Arial"/>
          <w:szCs w:val="22"/>
          <w:lang w:val="en-US"/>
        </w:rPr>
        <w:t>and</w:t>
      </w:r>
      <w:r w:rsidRPr="000A7FFA">
        <w:rPr>
          <w:rFonts w:cs="Arial"/>
          <w:szCs w:val="22"/>
          <w:lang w:val="en-US"/>
        </w:rPr>
        <w:t xml:space="preserve"> tickets for the event can be found at </w:t>
      </w:r>
      <w:hyperlink r:id="rId10" w:history="1">
        <w:r w:rsidRPr="00AA120B">
          <w:rPr>
            <w:rStyle w:val="Hyperlink"/>
            <w:rFonts w:cs="Arial"/>
            <w:szCs w:val="22"/>
            <w:lang w:val="en-US"/>
          </w:rPr>
          <w:t>pcim-europe.com</w:t>
        </w:r>
      </w:hyperlink>
      <w:r w:rsidRPr="000A7FFA">
        <w:rPr>
          <w:rFonts w:cs="Arial"/>
          <w:szCs w:val="22"/>
          <w:lang w:val="en-US"/>
        </w:rPr>
        <w:t>.</w:t>
      </w:r>
    </w:p>
    <w:p w14:paraId="3E94F5A5" w14:textId="77777777" w:rsidR="000A7FFA" w:rsidRPr="00CB6E15" w:rsidRDefault="000A7FFA" w:rsidP="00CB6E15">
      <w:pPr>
        <w:spacing w:line="320" w:lineRule="atLeast"/>
        <w:rPr>
          <w:rFonts w:cs="Arial"/>
          <w:sz w:val="17"/>
          <w:szCs w:val="17"/>
          <w:lang w:val="en-US"/>
        </w:rPr>
      </w:pPr>
    </w:p>
    <w:p w14:paraId="2301C64D" w14:textId="77777777" w:rsidR="00E92D87" w:rsidRPr="00CB6E15" w:rsidRDefault="00E92D87" w:rsidP="00E92D87">
      <w:pPr>
        <w:spacing w:line="320" w:lineRule="atLeast"/>
        <w:rPr>
          <w:rFonts w:cs="Arial"/>
          <w:b/>
          <w:sz w:val="17"/>
          <w:szCs w:val="17"/>
          <w:lang w:val="en-US"/>
        </w:rPr>
      </w:pPr>
      <w:r w:rsidRPr="00CB6E15">
        <w:rPr>
          <w:rFonts w:cs="Arial"/>
          <w:b/>
          <w:sz w:val="17"/>
          <w:szCs w:val="17"/>
          <w:lang w:val="en-US"/>
        </w:rPr>
        <w:t>About Mesago Messe Frankfurt</w:t>
      </w:r>
    </w:p>
    <w:p w14:paraId="16214A8C" w14:textId="4B01CA41" w:rsidR="00E92D87" w:rsidRPr="001E7EBE" w:rsidRDefault="00E92D87" w:rsidP="00E92D87">
      <w:pPr>
        <w:autoSpaceDE w:val="0"/>
        <w:autoSpaceDN w:val="0"/>
        <w:adjustRightInd w:val="0"/>
        <w:rPr>
          <w:rFonts w:cs="Arial"/>
          <w:sz w:val="17"/>
          <w:szCs w:val="17"/>
          <w:lang w:val="en-GB"/>
        </w:rPr>
      </w:pPr>
      <w:r w:rsidRPr="001E7EBE">
        <w:rPr>
          <w:rFonts w:cs="Arial"/>
          <w:sz w:val="17"/>
          <w:szCs w:val="17"/>
          <w:lang w:val="en-GB"/>
        </w:rPr>
        <w:t xml:space="preserve">Mesago, founded in 1982 and located in Stuttgart, specializes in exhibitions and conferences on various topics of technology. The company belongs to the Messe Frankfurt Group. Mesago operates internationally and is not tied to a specific venue. </w:t>
      </w:r>
      <w:r w:rsidR="006B1029">
        <w:rPr>
          <w:rFonts w:cs="Arial"/>
          <w:sz w:val="17"/>
          <w:szCs w:val="17"/>
          <w:lang w:val="en-GB"/>
        </w:rPr>
        <w:t xml:space="preserve">With </w:t>
      </w:r>
      <w:r w:rsidR="00470977">
        <w:rPr>
          <w:rFonts w:cs="Arial"/>
          <w:sz w:val="17"/>
          <w:szCs w:val="17"/>
          <w:lang w:val="en-GB"/>
        </w:rPr>
        <w:t>around 15</w:t>
      </w:r>
      <w:r w:rsidRPr="001E7EBE">
        <w:rPr>
          <w:rFonts w:cs="Arial"/>
          <w:sz w:val="17"/>
          <w:szCs w:val="17"/>
          <w:lang w:val="en-GB"/>
        </w:rPr>
        <w:t>0 members of staff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co-organizers and partners.</w:t>
      </w:r>
      <w:r>
        <w:rPr>
          <w:rFonts w:cs="Arial"/>
          <w:sz w:val="17"/>
          <w:szCs w:val="17"/>
          <w:lang w:val="en-GB"/>
        </w:rPr>
        <w:t xml:space="preserve"> </w:t>
      </w:r>
      <w:r w:rsidRPr="001E7EBE">
        <w:rPr>
          <w:rFonts w:cs="Arial"/>
          <w:sz w:val="17"/>
          <w:szCs w:val="17"/>
          <w:lang w:val="en-US"/>
        </w:rPr>
        <w:t>(</w:t>
      </w:r>
      <w:hyperlink r:id="rId11" w:history="1">
        <w:r w:rsidRPr="001E7EBE">
          <w:rPr>
            <w:rFonts w:cs="Arial"/>
            <w:sz w:val="17"/>
            <w:szCs w:val="17"/>
            <w:lang w:val="en-GB"/>
          </w:rPr>
          <w:t>mesago.com</w:t>
        </w:r>
      </w:hyperlink>
      <w:r w:rsidRPr="001E7EBE">
        <w:rPr>
          <w:rFonts w:cs="Arial"/>
          <w:sz w:val="17"/>
          <w:szCs w:val="17"/>
          <w:lang w:val="en-US"/>
        </w:rPr>
        <w:t>)</w:t>
      </w:r>
    </w:p>
    <w:bookmarkEnd w:id="6"/>
    <w:p w14:paraId="163596C8" w14:textId="77777777" w:rsidR="00E92D87" w:rsidRDefault="00E92D87" w:rsidP="00E92D87">
      <w:pPr>
        <w:spacing w:line="280" w:lineRule="atLeast"/>
        <w:rPr>
          <w:sz w:val="17"/>
          <w:szCs w:val="17"/>
          <w:lang w:val="en-US"/>
        </w:rPr>
      </w:pPr>
    </w:p>
    <w:p w14:paraId="52E99D4A" w14:textId="77777777" w:rsidR="00F41ADF" w:rsidRDefault="00F41ADF" w:rsidP="00F41ADF">
      <w:pPr>
        <w:spacing w:after="165"/>
        <w:contextualSpacing/>
        <w:rPr>
          <w:rFonts w:cs="Arial"/>
          <w:b/>
          <w:bCs/>
          <w:color w:val="000000"/>
          <w:sz w:val="17"/>
          <w:szCs w:val="17"/>
          <w:lang w:val="en-GB"/>
        </w:rPr>
      </w:pPr>
      <w:r>
        <w:rPr>
          <w:b/>
          <w:bCs/>
          <w:color w:val="000000"/>
          <w:sz w:val="17"/>
          <w:szCs w:val="17"/>
          <w:lang w:val="en-GB"/>
        </w:rPr>
        <w:t xml:space="preserve">Background information: Sustainable Messe Frankfurt </w:t>
      </w:r>
    </w:p>
    <w:p w14:paraId="67440808" w14:textId="77777777" w:rsidR="00F41ADF" w:rsidRPr="00782C91" w:rsidRDefault="00F41ADF" w:rsidP="00F41ADF">
      <w:pPr>
        <w:rPr>
          <w:rStyle w:val="Hyperlink"/>
          <w:rFonts w:ascii="Calibri" w:hAnsi="Calibri" w:cs="Calibri"/>
          <w:lang w:val="en-US"/>
        </w:rPr>
      </w:pPr>
      <w:r>
        <w:rPr>
          <w:color w:val="000000"/>
          <w:sz w:val="17"/>
          <w:szCs w:val="17"/>
          <w:lang w:val="en-GB"/>
        </w:rPr>
        <w:t xml:space="preserve">The Messe Frankfurt Group is one of the world’s leading trade fair, congress and event organisers with their own exhibition grounds. With a workforce of some 2,200* people at its headquarters in Frankfurt am Main and in 28 subsidiaries, it organises events around the world. Group sales in financial year 2022 were around €450 million*. We serve our customers’ business interests efficiently within the framework of our Fairs &amp; Events, Locations and Services business fields. One of Messe Frankfurt’s key strengths is its powerful and closely knit global sales network, which covers around 180 countries in all regions of the world. Our comprehensive range of services – both onsite and online – ensures that customers worldwide enjoy consistently high quality and flexibility when planning, organising and running their events. We are using our digital expertise to develop new business models. The wide range of services includes renting exhibition grounds, trade fair construction and marketing, personnel and food services. </w:t>
      </w:r>
      <w:r>
        <w:rPr>
          <w:color w:val="000000"/>
          <w:sz w:val="17"/>
          <w:szCs w:val="17"/>
          <w:lang w:val="en-GB"/>
        </w:rPr>
        <w:br/>
        <w:t>Sustainability is a central pillar of our corporate strategy. Here, we strike a healthy balance between ecological and economic interests, social responsibility and diversity.</w:t>
      </w:r>
    </w:p>
    <w:p w14:paraId="37F5072E" w14:textId="77777777" w:rsidR="00F41ADF" w:rsidRDefault="00F41ADF" w:rsidP="00F41ADF">
      <w:pPr>
        <w:rPr>
          <w:rStyle w:val="Hyperlink"/>
          <w:sz w:val="17"/>
          <w:szCs w:val="17"/>
          <w:lang w:val="en-GB"/>
        </w:rPr>
      </w:pPr>
      <w:r>
        <w:rPr>
          <w:sz w:val="17"/>
          <w:szCs w:val="17"/>
          <w:lang w:val="en-GB"/>
        </w:rPr>
        <w:t xml:space="preserve">For more information, please visit our website at: </w:t>
      </w:r>
      <w:hyperlink r:id="rId12" w:history="1">
        <w:r>
          <w:rPr>
            <w:rStyle w:val="Hyperlink"/>
            <w:sz w:val="17"/>
            <w:szCs w:val="17"/>
            <w:lang w:val="en-GB"/>
          </w:rPr>
          <w:t>www.messefrankfurt.com/sustainability</w:t>
        </w:r>
      </w:hyperlink>
    </w:p>
    <w:p w14:paraId="4E21353E" w14:textId="77777777" w:rsidR="00F41ADF" w:rsidRPr="00782C91" w:rsidRDefault="00F41ADF" w:rsidP="00F41ADF">
      <w:pPr>
        <w:rPr>
          <w:color w:val="000000"/>
          <w:lang w:val="en-US"/>
        </w:rPr>
      </w:pPr>
      <w:r>
        <w:rPr>
          <w:color w:val="000000"/>
          <w:sz w:val="17"/>
          <w:szCs w:val="17"/>
          <w:lang w:val="en-GB"/>
        </w:rPr>
        <w:t xml:space="preserve">With its headquarters in Frankfurt am Main, the company is owned by the City of Frankfurt (60 percent) and the State of Hesse (40 percent). </w:t>
      </w:r>
    </w:p>
    <w:p w14:paraId="6B047AF1" w14:textId="77777777" w:rsidR="00F41ADF" w:rsidRDefault="00F41ADF" w:rsidP="00F41ADF">
      <w:pPr>
        <w:rPr>
          <w:color w:val="000000"/>
          <w:sz w:val="17"/>
          <w:szCs w:val="17"/>
          <w:lang w:val="en-GB"/>
        </w:rPr>
      </w:pPr>
      <w:r>
        <w:rPr>
          <w:color w:val="000000"/>
          <w:sz w:val="17"/>
          <w:szCs w:val="17"/>
          <w:lang w:val="en-GB"/>
        </w:rPr>
        <w:t>For more information, please visit our website at</w:t>
      </w:r>
      <w:r>
        <w:rPr>
          <w:sz w:val="17"/>
          <w:szCs w:val="17"/>
          <w:lang w:val="en-GB"/>
        </w:rPr>
        <w:t xml:space="preserve">: </w:t>
      </w:r>
      <w:hyperlink r:id="rId13" w:history="1">
        <w:r>
          <w:rPr>
            <w:rStyle w:val="Hyperlink"/>
            <w:sz w:val="17"/>
            <w:szCs w:val="17"/>
            <w:lang w:val="en-GB"/>
          </w:rPr>
          <w:t>www.messefrankfurt.com</w:t>
        </w:r>
      </w:hyperlink>
      <w:r>
        <w:rPr>
          <w:color w:val="000000"/>
          <w:sz w:val="17"/>
          <w:szCs w:val="17"/>
          <w:lang w:val="en-GB"/>
        </w:rPr>
        <w:t xml:space="preserve"> </w:t>
      </w:r>
    </w:p>
    <w:p w14:paraId="25ED4D37" w14:textId="77777777" w:rsidR="00F41ADF" w:rsidRDefault="00F41ADF" w:rsidP="00F41ADF">
      <w:pPr>
        <w:rPr>
          <w:rStyle w:val="Hyperlink"/>
          <w:color w:val="000000"/>
        </w:rPr>
      </w:pPr>
      <w:r>
        <w:rPr>
          <w:rStyle w:val="Hyperlink"/>
          <w:color w:val="000000"/>
          <w:sz w:val="17"/>
          <w:szCs w:val="17"/>
          <w:lang w:val="en-GB"/>
        </w:rPr>
        <w:t>* Preliminary figures for 2022</w:t>
      </w:r>
    </w:p>
    <w:p w14:paraId="58F258E6" w14:textId="77777777" w:rsidR="00F21328" w:rsidRDefault="00F21328" w:rsidP="00E92D87">
      <w:pPr>
        <w:spacing w:line="280" w:lineRule="atLeast"/>
        <w:rPr>
          <w:rFonts w:cs="Arial"/>
          <w:sz w:val="17"/>
          <w:szCs w:val="17"/>
          <w:lang w:val="en-GB"/>
        </w:rPr>
      </w:pPr>
    </w:p>
    <w:p w14:paraId="64494772" w14:textId="77777777" w:rsidR="00F21328" w:rsidRDefault="00F21328" w:rsidP="00E92D87">
      <w:pPr>
        <w:spacing w:line="280" w:lineRule="atLeast"/>
        <w:rPr>
          <w:rFonts w:cs="Arial"/>
          <w:sz w:val="17"/>
          <w:szCs w:val="17"/>
          <w:lang w:val="en-GB"/>
        </w:rPr>
      </w:pPr>
    </w:p>
    <w:p w14:paraId="5FC83794" w14:textId="77777777" w:rsidR="00F21328" w:rsidRPr="00F56456" w:rsidRDefault="00F21328" w:rsidP="00E92D87">
      <w:pPr>
        <w:spacing w:line="280" w:lineRule="atLeast"/>
        <w:rPr>
          <w:rFonts w:cs="Arial"/>
          <w:sz w:val="17"/>
          <w:szCs w:val="17"/>
          <w:lang w:val="en-GB"/>
        </w:rPr>
      </w:pPr>
    </w:p>
    <w:sectPr w:rsidR="00F21328" w:rsidRPr="00F56456">
      <w:headerReference w:type="default" r:id="rId14"/>
      <w:footerReference w:type="default" r:id="rId15"/>
      <w:headerReference w:type="first" r:id="rId16"/>
      <w:footerReference w:type="first" r:id="rId17"/>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362E9" w14:textId="77777777" w:rsidR="00C761E9" w:rsidRDefault="00C761E9">
      <w:r>
        <w:separator/>
      </w:r>
    </w:p>
  </w:endnote>
  <w:endnote w:type="continuationSeparator" w:id="0">
    <w:p w14:paraId="78D6D869" w14:textId="77777777" w:rsidR="00C761E9" w:rsidRDefault="00C7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erif">
    <w:altName w:val="Cambria"/>
    <w:panose1 w:val="000000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954E8" w14:textId="77777777" w:rsidR="00ED1F74" w:rsidRDefault="00F63F5D">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43438F7B" wp14:editId="11E43BAD">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B6E0826" w14:textId="77777777" w:rsidR="00ED1F74" w:rsidRDefault="00F63F5D">
                          <w:pPr>
                            <w:spacing w:line="240" w:lineRule="atLeast"/>
                          </w:pPr>
                          <w:bookmarkStart w:id="7" w:name="Seitetext"/>
                          <w:bookmarkEnd w:id="7"/>
                          <w:r>
                            <w:t xml:space="preserve">Page </w:t>
                          </w:r>
                          <w:r>
                            <w:fldChar w:fldCharType="begin"/>
                          </w:r>
                          <w:r>
                            <w:instrText xml:space="preserve"> PAGE   \* MERGEFORMAT </w:instrText>
                          </w:r>
                          <w:r>
                            <w:fldChar w:fldCharType="separate"/>
                          </w:r>
                          <w:r w:rsidR="00B910F7">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38F7B"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5B6E0826" w14:textId="77777777" w:rsidR="00ED1F74" w:rsidRDefault="00F63F5D">
                    <w:pPr>
                      <w:spacing w:line="240" w:lineRule="atLeast"/>
                    </w:pPr>
                    <w:bookmarkStart w:id="8" w:name="Seitetext"/>
                    <w:bookmarkEnd w:id="8"/>
                    <w:r>
                      <w:t xml:space="preserve">Page </w:t>
                    </w:r>
                    <w:r>
                      <w:fldChar w:fldCharType="begin"/>
                    </w:r>
                    <w:r>
                      <w:instrText xml:space="preserve"> PAGE   \* MERGEFORMAT </w:instrText>
                    </w:r>
                    <w:r>
                      <w:fldChar w:fldCharType="separate"/>
                    </w:r>
                    <w:r w:rsidR="00B910F7">
                      <w:rPr>
                        <w:noProof/>
                      </w:rPr>
                      <w:t>3</w:t>
                    </w:r>
                    <w:r>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BD21517" wp14:editId="45800ADE">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967DF83" w14:textId="39FC7811" w:rsidR="001A6029" w:rsidRPr="00700AC2" w:rsidRDefault="00957B35" w:rsidP="001A6029">
                          <w:pPr>
                            <w:spacing w:line="200" w:lineRule="exact"/>
                            <w:rPr>
                              <w:rFonts w:cs="Arial"/>
                              <w:color w:val="000000" w:themeColor="text1"/>
                              <w:sz w:val="15"/>
                              <w:szCs w:val="15"/>
                              <w:lang w:val="en-US"/>
                            </w:rPr>
                          </w:pPr>
                          <w:r w:rsidRPr="00700AC2">
                            <w:rPr>
                              <w:rFonts w:cs="Arial"/>
                              <w:color w:val="000000" w:themeColor="text1"/>
                              <w:sz w:val="15"/>
                              <w:szCs w:val="15"/>
                              <w:lang w:val="en-US"/>
                            </w:rPr>
                            <w:t>pcim Europe</w:t>
                          </w:r>
                        </w:p>
                        <w:p w14:paraId="2590DAFE" w14:textId="77777777" w:rsidR="003D752C" w:rsidRPr="00700AC2" w:rsidRDefault="00B82C6F" w:rsidP="001A6029">
                          <w:pPr>
                            <w:spacing w:line="200" w:lineRule="exact"/>
                            <w:rPr>
                              <w:rFonts w:cs="Arial"/>
                              <w:color w:val="000000" w:themeColor="text1"/>
                              <w:sz w:val="15"/>
                              <w:szCs w:val="15"/>
                              <w:lang w:val="en-US"/>
                            </w:rPr>
                          </w:pPr>
                          <w:r w:rsidRPr="00700AC2">
                            <w:rPr>
                              <w:rFonts w:cs="Arial"/>
                              <w:color w:val="000000" w:themeColor="text1"/>
                              <w:sz w:val="15"/>
                              <w:szCs w:val="15"/>
                              <w:lang w:val="en-US"/>
                            </w:rPr>
                            <w:t xml:space="preserve">Nuremberg, </w:t>
                          </w:r>
                          <w:r w:rsidR="003D752C" w:rsidRPr="00700AC2">
                            <w:rPr>
                              <w:rFonts w:cs="Arial"/>
                              <w:color w:val="000000" w:themeColor="text1"/>
                              <w:sz w:val="15"/>
                              <w:szCs w:val="15"/>
                              <w:lang w:val="en-US"/>
                            </w:rPr>
                            <w:t>Germany,</w:t>
                          </w:r>
                        </w:p>
                        <w:p w14:paraId="1C04724E" w14:textId="7AE7C3EB" w:rsidR="007C3D0A" w:rsidRPr="00782C91" w:rsidRDefault="001D0F71" w:rsidP="007C3D0A">
                          <w:pPr>
                            <w:spacing w:line="200" w:lineRule="exact"/>
                            <w:rPr>
                              <w:rFonts w:cs="Arial"/>
                              <w:color w:val="000000" w:themeColor="text1"/>
                              <w:sz w:val="15"/>
                              <w:szCs w:val="15"/>
                              <w:lang w:val="en-US"/>
                            </w:rPr>
                          </w:pPr>
                          <w:r w:rsidRPr="00782C91">
                            <w:rPr>
                              <w:rFonts w:cs="Arial"/>
                              <w:color w:val="000000" w:themeColor="text1"/>
                              <w:sz w:val="15"/>
                              <w:szCs w:val="15"/>
                              <w:lang w:val="en-US"/>
                            </w:rPr>
                            <w:t>9 – 11 May 2023</w:t>
                          </w:r>
                        </w:p>
                        <w:p w14:paraId="0952C1C5" w14:textId="7AEE1E11" w:rsidR="00957B35" w:rsidRPr="00700AC2" w:rsidRDefault="00957B35" w:rsidP="007C3D0A">
                          <w:pPr>
                            <w:spacing w:line="200" w:lineRule="exact"/>
                            <w:rPr>
                              <w:rFonts w:cs="Arial"/>
                              <w:color w:val="000000" w:themeColor="text1"/>
                              <w:sz w:val="15"/>
                              <w:szCs w:val="15"/>
                              <w:lang w:val="en-US"/>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BD21517"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" filled="f" stroked="f">
              <v:textbox inset="0,0,0,0">
                <w:txbxContent>
                  <w:p w14:paraId="5967DF83" w14:textId="39FC7811" w:rsidR="001A6029" w:rsidRPr="00700AC2" w:rsidRDefault="00957B35" w:rsidP="001A6029">
                    <w:pPr>
                      <w:spacing w:line="200" w:lineRule="exact"/>
                      <w:rPr>
                        <w:rFonts w:cs="Arial"/>
                        <w:color w:val="000000" w:themeColor="text1"/>
                        <w:sz w:val="15"/>
                        <w:szCs w:val="15"/>
                        <w:lang w:val="en-US"/>
                      </w:rPr>
                    </w:pPr>
                    <w:proofErr w:type="spellStart"/>
                    <w:proofErr w:type="gramStart"/>
                    <w:r w:rsidRPr="00700AC2">
                      <w:rPr>
                        <w:rFonts w:cs="Arial"/>
                        <w:color w:val="000000" w:themeColor="text1"/>
                        <w:sz w:val="15"/>
                        <w:szCs w:val="15"/>
                        <w:lang w:val="en-US"/>
                      </w:rPr>
                      <w:t>pcim</w:t>
                    </w:r>
                    <w:proofErr w:type="spellEnd"/>
                    <w:proofErr w:type="gramEnd"/>
                    <w:r w:rsidRPr="00700AC2">
                      <w:rPr>
                        <w:rFonts w:cs="Arial"/>
                        <w:color w:val="000000" w:themeColor="text1"/>
                        <w:sz w:val="15"/>
                        <w:szCs w:val="15"/>
                        <w:lang w:val="en-US"/>
                      </w:rPr>
                      <w:t xml:space="preserve"> Europe</w:t>
                    </w:r>
                  </w:p>
                  <w:p w14:paraId="2590DAFE" w14:textId="77777777" w:rsidR="003D752C" w:rsidRPr="00700AC2" w:rsidRDefault="00B82C6F" w:rsidP="001A6029">
                    <w:pPr>
                      <w:spacing w:line="200" w:lineRule="exact"/>
                      <w:rPr>
                        <w:rFonts w:cs="Arial"/>
                        <w:color w:val="000000" w:themeColor="text1"/>
                        <w:sz w:val="15"/>
                        <w:szCs w:val="15"/>
                        <w:lang w:val="en-US"/>
                      </w:rPr>
                    </w:pPr>
                    <w:r w:rsidRPr="00700AC2">
                      <w:rPr>
                        <w:rFonts w:cs="Arial"/>
                        <w:color w:val="000000" w:themeColor="text1"/>
                        <w:sz w:val="15"/>
                        <w:szCs w:val="15"/>
                        <w:lang w:val="en-US"/>
                      </w:rPr>
                      <w:t xml:space="preserve">Nuremberg, </w:t>
                    </w:r>
                    <w:r w:rsidR="003D752C" w:rsidRPr="00700AC2">
                      <w:rPr>
                        <w:rFonts w:cs="Arial"/>
                        <w:color w:val="000000" w:themeColor="text1"/>
                        <w:sz w:val="15"/>
                        <w:szCs w:val="15"/>
                        <w:lang w:val="en-US"/>
                      </w:rPr>
                      <w:t>Germany,</w:t>
                    </w:r>
                  </w:p>
                  <w:p w14:paraId="1C04724E" w14:textId="7AE7C3EB" w:rsidR="007C3D0A" w:rsidRPr="00782C91" w:rsidRDefault="001D0F71" w:rsidP="007C3D0A">
                    <w:pPr>
                      <w:spacing w:line="200" w:lineRule="exact"/>
                      <w:rPr>
                        <w:rFonts w:cs="Arial"/>
                        <w:color w:val="000000" w:themeColor="text1"/>
                        <w:sz w:val="15"/>
                        <w:szCs w:val="15"/>
                        <w:lang w:val="en-US"/>
                      </w:rPr>
                    </w:pPr>
                    <w:r w:rsidRPr="00782C91">
                      <w:rPr>
                        <w:rFonts w:cs="Arial"/>
                        <w:color w:val="000000" w:themeColor="text1"/>
                        <w:sz w:val="15"/>
                        <w:szCs w:val="15"/>
                        <w:lang w:val="en-US"/>
                      </w:rPr>
                      <w:t>9 – 11 May 2023</w:t>
                    </w:r>
                  </w:p>
                  <w:p w14:paraId="0952C1C5" w14:textId="7AEE1E11" w:rsidR="00957B35" w:rsidRPr="00700AC2" w:rsidRDefault="00957B35" w:rsidP="007C3D0A">
                    <w:pPr>
                      <w:spacing w:line="200" w:lineRule="exact"/>
                      <w:rPr>
                        <w:rFonts w:cs="Arial"/>
                        <w:color w:val="000000" w:themeColor="text1"/>
                        <w:sz w:val="15"/>
                        <w:szCs w:val="15"/>
                        <w:lang w:val="en-US"/>
                      </w:rPr>
                    </w:pP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CE645" w14:textId="25BB684D" w:rsidR="00ED1F74" w:rsidRDefault="00DF47A4">
    <w:pPr>
      <w:pStyle w:val="Fuzeile"/>
      <w:spacing w:line="240" w:lineRule="auto"/>
      <w:rPr>
        <w:sz w:val="12"/>
      </w:rPr>
    </w:pPr>
    <w:r>
      <w:rPr>
        <w:noProof/>
      </w:rPr>
      <w:drawing>
        <wp:anchor distT="0" distB="0" distL="114300" distR="114300" simplePos="0" relativeHeight="251670016" behindDoc="0" locked="0" layoutInCell="1" allowOverlap="1" wp14:anchorId="4F76AA1D" wp14:editId="04E8753D">
          <wp:simplePos x="0" y="0"/>
          <wp:positionH relativeFrom="page">
            <wp:posOffset>5465445</wp:posOffset>
          </wp:positionH>
          <wp:positionV relativeFrom="page">
            <wp:posOffset>9999345</wp:posOffset>
          </wp:positionV>
          <wp:extent cx="939600" cy="306000"/>
          <wp:effectExtent l="0" t="0" r="635" b="0"/>
          <wp:wrapNone/>
          <wp:docPr id="18" name="Bild 18"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3F5D">
      <w:rPr>
        <w:noProof/>
        <w:sz w:val="12"/>
      </w:rPr>
      <mc:AlternateContent>
        <mc:Choice Requires="wps">
          <w:drawing>
            <wp:anchor distT="0" distB="0" distL="114300" distR="114300" simplePos="0" relativeHeight="251656704" behindDoc="0" locked="1" layoutInCell="1" allowOverlap="1" wp14:anchorId="39F54E36" wp14:editId="219D1855">
              <wp:simplePos x="0" y="0"/>
              <wp:positionH relativeFrom="page">
                <wp:posOffset>5469255</wp:posOffset>
              </wp:positionH>
              <wp:positionV relativeFrom="page">
                <wp:posOffset>7774940</wp:posOffset>
              </wp:positionV>
              <wp:extent cx="1871980" cy="1920240"/>
              <wp:effectExtent l="0" t="0" r="762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9202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4623C41" w14:textId="77777777" w:rsidR="006E471B" w:rsidRPr="006E471B" w:rsidRDefault="006E471B" w:rsidP="006E471B">
                          <w:pPr>
                            <w:spacing w:line="200" w:lineRule="exact"/>
                            <w:rPr>
                              <w:rFonts w:cs="Arial"/>
                              <w:color w:val="000000" w:themeColor="text1"/>
                              <w:sz w:val="15"/>
                              <w:szCs w:val="15"/>
                            </w:rPr>
                          </w:pPr>
                          <w:r w:rsidRPr="006E471B">
                            <w:rPr>
                              <w:rFonts w:cs="Arial"/>
                              <w:color w:val="000000" w:themeColor="text1"/>
                              <w:sz w:val="15"/>
                              <w:szCs w:val="15"/>
                            </w:rPr>
                            <w:t>Mesago Messe Frankfurt GmbH</w:t>
                          </w:r>
                        </w:p>
                        <w:p w14:paraId="77AE8C5C"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rPr>
                            <w:t xml:space="preserve">Rotebuehlstr. </w:t>
                          </w:r>
                          <w:r w:rsidRPr="006E471B">
                            <w:rPr>
                              <w:rFonts w:cs="Arial"/>
                              <w:color w:val="000000" w:themeColor="text1"/>
                              <w:sz w:val="15"/>
                              <w:szCs w:val="15"/>
                              <w:lang w:val="en-US"/>
                            </w:rPr>
                            <w:t>83 – 85</w:t>
                          </w:r>
                        </w:p>
                        <w:p w14:paraId="7E4BA446"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70178 Stuttgart, Germany</w:t>
                          </w:r>
                        </w:p>
                        <w:p w14:paraId="36E9FF33"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mesago.com</w:t>
                          </w:r>
                        </w:p>
                        <w:p w14:paraId="49F0256A" w14:textId="77777777" w:rsidR="006E471B" w:rsidRPr="006E471B" w:rsidRDefault="006E471B" w:rsidP="006E471B">
                          <w:pPr>
                            <w:spacing w:line="200" w:lineRule="exact"/>
                            <w:rPr>
                              <w:rFonts w:cs="Arial"/>
                              <w:color w:val="000000" w:themeColor="text1"/>
                              <w:sz w:val="15"/>
                              <w:szCs w:val="15"/>
                              <w:lang w:val="en-US"/>
                            </w:rPr>
                          </w:pPr>
                        </w:p>
                        <w:p w14:paraId="1CD81DD7"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Board of Management:</w:t>
                          </w:r>
                        </w:p>
                        <w:p w14:paraId="29FD7BC7"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Petra Haarburger</w:t>
                          </w:r>
                        </w:p>
                        <w:p w14:paraId="7C823D62"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Martin Roschkowski</w:t>
                          </w:r>
                        </w:p>
                        <w:p w14:paraId="2B79CC5E" w14:textId="77777777" w:rsidR="006E471B" w:rsidRPr="006E471B" w:rsidRDefault="006E471B" w:rsidP="006E471B">
                          <w:pPr>
                            <w:spacing w:line="200" w:lineRule="exact"/>
                            <w:rPr>
                              <w:rFonts w:cs="Arial"/>
                              <w:color w:val="000000" w:themeColor="text1"/>
                              <w:sz w:val="15"/>
                              <w:szCs w:val="15"/>
                              <w:lang w:val="en-US"/>
                            </w:rPr>
                          </w:pPr>
                        </w:p>
                        <w:p w14:paraId="7AA1FE0C"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 xml:space="preserve">Register Court: Local Court Stuttgart, </w:t>
                          </w:r>
                        </w:p>
                        <w:p w14:paraId="6B9846D7" w14:textId="339C12A3" w:rsidR="00ED1F74" w:rsidRPr="00A9539C" w:rsidRDefault="006E471B" w:rsidP="006E471B">
                          <w:pPr>
                            <w:spacing w:line="200" w:lineRule="exact"/>
                            <w:rPr>
                              <w:noProof/>
                              <w:color w:val="000000" w:themeColor="text1"/>
                              <w:spacing w:val="4"/>
                              <w:sz w:val="15"/>
                              <w:szCs w:val="15"/>
                              <w:lang w:val="en-US"/>
                            </w:rPr>
                          </w:pPr>
                          <w:r w:rsidRPr="006E471B">
                            <w:rPr>
                              <w:rFonts w:cs="Arial"/>
                              <w:color w:val="000000" w:themeColor="text1"/>
                              <w:sz w:val="15"/>
                              <w:szCs w:val="15"/>
                            </w:rPr>
                            <w:t>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54E36" id="_x0000_t202" coordsize="21600,21600" o:spt="202" path="m,l,21600r21600,l21600,xe">
              <v:stroke joinstyle="miter"/>
              <v:path gradientshapeok="t" o:connecttype="rect"/>
            </v:shapetype>
            <v:shape id="_x0000_s1029" type="#_x0000_t202" style="position:absolute;margin-left:430.65pt;margin-top:612.2pt;width:147.4pt;height:15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" filled="f" stroked="f">
              <v:textbox inset="0,0,0,0">
                <w:txbxContent>
                  <w:p w14:paraId="74623C41" w14:textId="77777777" w:rsidR="006E471B" w:rsidRPr="006E471B" w:rsidRDefault="006E471B" w:rsidP="006E471B">
                    <w:pPr>
                      <w:spacing w:line="200" w:lineRule="exact"/>
                      <w:rPr>
                        <w:rFonts w:cs="Arial"/>
                        <w:color w:val="000000" w:themeColor="text1"/>
                        <w:sz w:val="15"/>
                        <w:szCs w:val="15"/>
                      </w:rPr>
                    </w:pPr>
                    <w:r w:rsidRPr="006E471B">
                      <w:rPr>
                        <w:rFonts w:cs="Arial"/>
                        <w:color w:val="000000" w:themeColor="text1"/>
                        <w:sz w:val="15"/>
                        <w:szCs w:val="15"/>
                      </w:rPr>
                      <w:t>Mesago Messe Frankfurt GmbH</w:t>
                    </w:r>
                  </w:p>
                  <w:p w14:paraId="77AE8C5C" w14:textId="77777777" w:rsidR="006E471B" w:rsidRPr="006E471B" w:rsidRDefault="006E471B" w:rsidP="006E471B">
                    <w:pPr>
                      <w:spacing w:line="200" w:lineRule="exact"/>
                      <w:rPr>
                        <w:rFonts w:cs="Arial"/>
                        <w:color w:val="000000" w:themeColor="text1"/>
                        <w:sz w:val="15"/>
                        <w:szCs w:val="15"/>
                        <w:lang w:val="en-US"/>
                      </w:rPr>
                    </w:pPr>
                    <w:proofErr w:type="spellStart"/>
                    <w:r w:rsidRPr="006E471B">
                      <w:rPr>
                        <w:rFonts w:cs="Arial"/>
                        <w:color w:val="000000" w:themeColor="text1"/>
                        <w:sz w:val="15"/>
                        <w:szCs w:val="15"/>
                      </w:rPr>
                      <w:t>Rotebuehlstr</w:t>
                    </w:r>
                    <w:proofErr w:type="spellEnd"/>
                    <w:r w:rsidRPr="006E471B">
                      <w:rPr>
                        <w:rFonts w:cs="Arial"/>
                        <w:color w:val="000000" w:themeColor="text1"/>
                        <w:sz w:val="15"/>
                        <w:szCs w:val="15"/>
                      </w:rPr>
                      <w:t xml:space="preserve">. </w:t>
                    </w:r>
                    <w:r w:rsidRPr="006E471B">
                      <w:rPr>
                        <w:rFonts w:cs="Arial"/>
                        <w:color w:val="000000" w:themeColor="text1"/>
                        <w:sz w:val="15"/>
                        <w:szCs w:val="15"/>
                        <w:lang w:val="en-US"/>
                      </w:rPr>
                      <w:t>83 – 85</w:t>
                    </w:r>
                  </w:p>
                  <w:p w14:paraId="7E4BA446" w14:textId="77777777" w:rsidR="006E471B" w:rsidRPr="006E471B" w:rsidRDefault="006E471B" w:rsidP="006E471B">
                    <w:pPr>
                      <w:spacing w:line="200" w:lineRule="exact"/>
                      <w:rPr>
                        <w:rFonts w:cs="Arial"/>
                        <w:color w:val="000000" w:themeColor="text1"/>
                        <w:sz w:val="15"/>
                        <w:szCs w:val="15"/>
                        <w:lang w:val="en-US"/>
                      </w:rPr>
                    </w:pPr>
                    <w:proofErr w:type="gramStart"/>
                    <w:r w:rsidRPr="006E471B">
                      <w:rPr>
                        <w:rFonts w:cs="Arial"/>
                        <w:color w:val="000000" w:themeColor="text1"/>
                        <w:sz w:val="15"/>
                        <w:szCs w:val="15"/>
                        <w:lang w:val="en-US"/>
                      </w:rPr>
                      <w:t>70178</w:t>
                    </w:r>
                    <w:proofErr w:type="gramEnd"/>
                    <w:r w:rsidRPr="006E471B">
                      <w:rPr>
                        <w:rFonts w:cs="Arial"/>
                        <w:color w:val="000000" w:themeColor="text1"/>
                        <w:sz w:val="15"/>
                        <w:szCs w:val="15"/>
                        <w:lang w:val="en-US"/>
                      </w:rPr>
                      <w:t xml:space="preserve"> Stuttgart, Germany</w:t>
                    </w:r>
                  </w:p>
                  <w:p w14:paraId="36E9FF33"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mesago.com</w:t>
                    </w:r>
                  </w:p>
                  <w:p w14:paraId="49F0256A" w14:textId="77777777" w:rsidR="006E471B" w:rsidRPr="006E471B" w:rsidRDefault="006E471B" w:rsidP="006E471B">
                    <w:pPr>
                      <w:spacing w:line="200" w:lineRule="exact"/>
                      <w:rPr>
                        <w:rFonts w:cs="Arial"/>
                        <w:color w:val="000000" w:themeColor="text1"/>
                        <w:sz w:val="15"/>
                        <w:szCs w:val="15"/>
                        <w:lang w:val="en-US"/>
                      </w:rPr>
                    </w:pPr>
                  </w:p>
                  <w:p w14:paraId="1CD81DD7"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Board of Management:</w:t>
                    </w:r>
                  </w:p>
                  <w:p w14:paraId="29FD7BC7"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 xml:space="preserve">Petra </w:t>
                    </w:r>
                    <w:proofErr w:type="spellStart"/>
                    <w:r w:rsidRPr="006E471B">
                      <w:rPr>
                        <w:rFonts w:cs="Arial"/>
                        <w:color w:val="000000" w:themeColor="text1"/>
                        <w:sz w:val="15"/>
                        <w:szCs w:val="15"/>
                        <w:lang w:val="en-US"/>
                      </w:rPr>
                      <w:t>Haarburger</w:t>
                    </w:r>
                    <w:proofErr w:type="spellEnd"/>
                  </w:p>
                  <w:p w14:paraId="7C823D62"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 xml:space="preserve">Martin </w:t>
                    </w:r>
                    <w:proofErr w:type="spellStart"/>
                    <w:r w:rsidRPr="006E471B">
                      <w:rPr>
                        <w:rFonts w:cs="Arial"/>
                        <w:color w:val="000000" w:themeColor="text1"/>
                        <w:sz w:val="15"/>
                        <w:szCs w:val="15"/>
                        <w:lang w:val="en-US"/>
                      </w:rPr>
                      <w:t>Roschkowski</w:t>
                    </w:r>
                    <w:proofErr w:type="spellEnd"/>
                  </w:p>
                  <w:p w14:paraId="2B79CC5E" w14:textId="77777777" w:rsidR="006E471B" w:rsidRPr="006E471B" w:rsidRDefault="006E471B" w:rsidP="006E471B">
                    <w:pPr>
                      <w:spacing w:line="200" w:lineRule="exact"/>
                      <w:rPr>
                        <w:rFonts w:cs="Arial"/>
                        <w:color w:val="000000" w:themeColor="text1"/>
                        <w:sz w:val="15"/>
                        <w:szCs w:val="15"/>
                        <w:lang w:val="en-US"/>
                      </w:rPr>
                    </w:pPr>
                  </w:p>
                  <w:p w14:paraId="7AA1FE0C"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 xml:space="preserve">Register Court: Local Court Stuttgart, </w:t>
                    </w:r>
                  </w:p>
                  <w:p w14:paraId="6B9846D7" w14:textId="339C12A3" w:rsidR="00ED1F74" w:rsidRPr="00A9539C" w:rsidRDefault="006E471B" w:rsidP="006E471B">
                    <w:pPr>
                      <w:spacing w:line="200" w:lineRule="exact"/>
                      <w:rPr>
                        <w:noProof/>
                        <w:color w:val="000000" w:themeColor="text1"/>
                        <w:spacing w:val="4"/>
                        <w:sz w:val="15"/>
                        <w:szCs w:val="15"/>
                        <w:lang w:val="en-US"/>
                      </w:rPr>
                    </w:pPr>
                    <w:r w:rsidRPr="006E471B">
                      <w:rPr>
                        <w:rFonts w:cs="Arial"/>
                        <w:color w:val="000000" w:themeColor="text1"/>
                        <w:sz w:val="15"/>
                        <w:szCs w:val="15"/>
                      </w:rPr>
                      <w:t>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D3AA2" w14:textId="77777777" w:rsidR="00C761E9" w:rsidRDefault="00C761E9">
      <w:r>
        <w:separator/>
      </w:r>
    </w:p>
  </w:footnote>
  <w:footnote w:type="continuationSeparator" w:id="0">
    <w:p w14:paraId="2F31DE5B" w14:textId="77777777" w:rsidR="00C761E9" w:rsidRDefault="00C7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03FFA" w14:textId="77777777" w:rsidR="00ED1F74" w:rsidRDefault="00ED1F74">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5897E" w14:textId="77777777" w:rsidR="00ED1F74" w:rsidRDefault="00ED1F74">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ED1F74" w14:paraId="1555AC0D" w14:textId="77777777" w:rsidTr="00BD2040">
      <w:trPr>
        <w:trHeight w:hRule="exact" w:val="1985"/>
      </w:trPr>
      <w:tc>
        <w:tcPr>
          <w:tcW w:w="10455" w:type="dxa"/>
          <w:vAlign w:val="bottom"/>
        </w:tcPr>
        <w:p w14:paraId="71D862DD" w14:textId="420EA3E9" w:rsidR="00ED1F74" w:rsidRDefault="002B4A8E">
          <w:pPr>
            <w:tabs>
              <w:tab w:val="left" w:pos="4138"/>
            </w:tabs>
            <w:spacing w:line="240" w:lineRule="auto"/>
            <w:jc w:val="right"/>
            <w:rPr>
              <w:b/>
              <w:sz w:val="28"/>
              <w:szCs w:val="28"/>
            </w:rPr>
          </w:pPr>
          <w:r>
            <w:rPr>
              <w:noProof/>
            </w:rPr>
            <w:drawing>
              <wp:anchor distT="0" distB="0" distL="114300" distR="114300" simplePos="0" relativeHeight="251672064" behindDoc="0" locked="0" layoutInCell="1" allowOverlap="1" wp14:anchorId="46B2EA06" wp14:editId="58C8D3DA">
                <wp:simplePos x="0" y="0"/>
                <wp:positionH relativeFrom="column">
                  <wp:posOffset>4662805</wp:posOffset>
                </wp:positionH>
                <wp:positionV relativeFrom="paragraph">
                  <wp:posOffset>659130</wp:posOffset>
                </wp:positionV>
                <wp:extent cx="927100" cy="571500"/>
                <wp:effectExtent l="0" t="0" r="12700" b="12700"/>
                <wp:wrapNone/>
                <wp:docPr id="23" name="Bild 23" descr="pcim-E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cim-EU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571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BD2040">
            <w:rPr>
              <w:noProof/>
            </w:rPr>
            <mc:AlternateContent>
              <mc:Choice Requires="wps">
                <w:drawing>
                  <wp:anchor distT="0" distB="0" distL="114300" distR="114300" simplePos="0" relativeHeight="251666944" behindDoc="1" locked="0" layoutInCell="1" allowOverlap="1" wp14:anchorId="5C2DB5B2" wp14:editId="47A93979">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589BC6" w14:textId="77777777" w:rsidR="00BD2040" w:rsidRPr="00B54B41" w:rsidRDefault="00BD2040"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DB5B2"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4D589BC6" w14:textId="77777777" w:rsidR="00BD2040" w:rsidRPr="00B54B41" w:rsidRDefault="00BD2040" w:rsidP="00BD2040">
                          <w:pPr>
                            <w:rPr>
                              <w:vanish/>
                              <w:color w:val="CC00CC"/>
                              <w:sz w:val="16"/>
                              <w:szCs w:val="16"/>
                            </w:rPr>
                          </w:pPr>
                          <w:r w:rsidRPr="00B54B41">
                            <w:rPr>
                              <w:vanish/>
                              <w:color w:val="CC00CC"/>
                              <w:sz w:val="16"/>
                              <w:szCs w:val="16"/>
                            </w:rPr>
                            <w:t>-------------------------------------------------------------</w:t>
                          </w:r>
                        </w:p>
                      </w:txbxContent>
                    </v:textbox>
                    <w10:wrap anchory="page"/>
                  </v:shape>
                </w:pict>
              </mc:Fallback>
            </mc:AlternateContent>
          </w:r>
          <w:r w:rsidR="00F63F5D">
            <w:rPr>
              <w:noProof/>
            </w:rPr>
            <w:t xml:space="preserve">         </w:t>
          </w:r>
        </w:p>
      </w:tc>
    </w:tr>
  </w:tbl>
  <w:p w14:paraId="12B63AA1" w14:textId="77777777" w:rsidR="00ED1F74" w:rsidRDefault="00ED1F74">
    <w:pPr>
      <w:spacing w:line="1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00147"/>
    <w:multiLevelType w:val="hybridMultilevel"/>
    <w:tmpl w:val="4E081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B84C36"/>
    <w:multiLevelType w:val="hybridMultilevel"/>
    <w:tmpl w:val="174CFF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7E42D51"/>
    <w:multiLevelType w:val="hybridMultilevel"/>
    <w:tmpl w:val="33EC3CC8"/>
    <w:lvl w:ilvl="0" w:tplc="EB4ED67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FFB3CBC"/>
    <w:multiLevelType w:val="hybridMultilevel"/>
    <w:tmpl w:val="84005F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98"/>
    <w:rsid w:val="00081EB8"/>
    <w:rsid w:val="000A3037"/>
    <w:rsid w:val="000A7FFA"/>
    <w:rsid w:val="000C5FBB"/>
    <w:rsid w:val="000D6CD5"/>
    <w:rsid w:val="001201C7"/>
    <w:rsid w:val="001328EA"/>
    <w:rsid w:val="00161EB8"/>
    <w:rsid w:val="001676C7"/>
    <w:rsid w:val="001A6029"/>
    <w:rsid w:val="001D0F71"/>
    <w:rsid w:val="001F70BE"/>
    <w:rsid w:val="00260E1B"/>
    <w:rsid w:val="002B4A8E"/>
    <w:rsid w:val="002C7284"/>
    <w:rsid w:val="002E3A34"/>
    <w:rsid w:val="0032351B"/>
    <w:rsid w:val="003508E3"/>
    <w:rsid w:val="00370018"/>
    <w:rsid w:val="003A0F15"/>
    <w:rsid w:val="003A1ADA"/>
    <w:rsid w:val="003C611D"/>
    <w:rsid w:val="003D0AF8"/>
    <w:rsid w:val="003D752C"/>
    <w:rsid w:val="003E221B"/>
    <w:rsid w:val="00421195"/>
    <w:rsid w:val="00454741"/>
    <w:rsid w:val="00464205"/>
    <w:rsid w:val="00466E77"/>
    <w:rsid w:val="00470977"/>
    <w:rsid w:val="004755AE"/>
    <w:rsid w:val="00533CC4"/>
    <w:rsid w:val="0059533A"/>
    <w:rsid w:val="0060446C"/>
    <w:rsid w:val="00626C74"/>
    <w:rsid w:val="00627449"/>
    <w:rsid w:val="00691EB1"/>
    <w:rsid w:val="006A1729"/>
    <w:rsid w:val="006A7BE9"/>
    <w:rsid w:val="006B1029"/>
    <w:rsid w:val="006C2B69"/>
    <w:rsid w:val="006E471B"/>
    <w:rsid w:val="006E511D"/>
    <w:rsid w:val="00700AC2"/>
    <w:rsid w:val="00701282"/>
    <w:rsid w:val="007057B0"/>
    <w:rsid w:val="007061D5"/>
    <w:rsid w:val="0073384D"/>
    <w:rsid w:val="00741012"/>
    <w:rsid w:val="00746B34"/>
    <w:rsid w:val="00746E53"/>
    <w:rsid w:val="00782C91"/>
    <w:rsid w:val="007C3D0A"/>
    <w:rsid w:val="00811C84"/>
    <w:rsid w:val="008738D7"/>
    <w:rsid w:val="008902AF"/>
    <w:rsid w:val="008A214C"/>
    <w:rsid w:val="008B6C28"/>
    <w:rsid w:val="008C72A7"/>
    <w:rsid w:val="008E0EEC"/>
    <w:rsid w:val="00905620"/>
    <w:rsid w:val="00925C50"/>
    <w:rsid w:val="00957B35"/>
    <w:rsid w:val="009655CA"/>
    <w:rsid w:val="00966898"/>
    <w:rsid w:val="00993BE7"/>
    <w:rsid w:val="009A59CF"/>
    <w:rsid w:val="009C32E9"/>
    <w:rsid w:val="00A25CB0"/>
    <w:rsid w:val="00A27B2D"/>
    <w:rsid w:val="00A44098"/>
    <w:rsid w:val="00A9539C"/>
    <w:rsid w:val="00AA120B"/>
    <w:rsid w:val="00AA1957"/>
    <w:rsid w:val="00B04C44"/>
    <w:rsid w:val="00B244D3"/>
    <w:rsid w:val="00B443CA"/>
    <w:rsid w:val="00B4487B"/>
    <w:rsid w:val="00B82C6F"/>
    <w:rsid w:val="00B910F7"/>
    <w:rsid w:val="00BD2040"/>
    <w:rsid w:val="00BE07A1"/>
    <w:rsid w:val="00BE2C09"/>
    <w:rsid w:val="00C27160"/>
    <w:rsid w:val="00C40CF4"/>
    <w:rsid w:val="00C725CB"/>
    <w:rsid w:val="00C761E9"/>
    <w:rsid w:val="00C841CC"/>
    <w:rsid w:val="00C91655"/>
    <w:rsid w:val="00CB6E15"/>
    <w:rsid w:val="00CD46DE"/>
    <w:rsid w:val="00CE2D28"/>
    <w:rsid w:val="00D152A2"/>
    <w:rsid w:val="00D66C38"/>
    <w:rsid w:val="00D70FA8"/>
    <w:rsid w:val="00D925D3"/>
    <w:rsid w:val="00DA6442"/>
    <w:rsid w:val="00DD4C6E"/>
    <w:rsid w:val="00DE253E"/>
    <w:rsid w:val="00DF47A4"/>
    <w:rsid w:val="00DF639A"/>
    <w:rsid w:val="00E308C9"/>
    <w:rsid w:val="00E80F9E"/>
    <w:rsid w:val="00E92D87"/>
    <w:rsid w:val="00EC75C8"/>
    <w:rsid w:val="00ED1F74"/>
    <w:rsid w:val="00F21328"/>
    <w:rsid w:val="00F24CD2"/>
    <w:rsid w:val="00F41ADF"/>
    <w:rsid w:val="00F56456"/>
    <w:rsid w:val="00F63F5D"/>
    <w:rsid w:val="00FD57D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4:docId w14:val="44ACED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Kommentarzeichen">
    <w:name w:val="annotation reference"/>
    <w:basedOn w:val="Absatz-Standardschriftart"/>
    <w:semiHidden/>
    <w:unhideWhenUsed/>
    <w:rsid w:val="00421195"/>
    <w:rPr>
      <w:sz w:val="16"/>
      <w:szCs w:val="16"/>
    </w:rPr>
  </w:style>
  <w:style w:type="paragraph" w:styleId="Kommentartext">
    <w:name w:val="annotation text"/>
    <w:basedOn w:val="Standard"/>
    <w:link w:val="KommentartextZchn"/>
    <w:semiHidden/>
    <w:unhideWhenUsed/>
    <w:rsid w:val="00421195"/>
    <w:pPr>
      <w:spacing w:line="240" w:lineRule="auto"/>
    </w:pPr>
    <w:rPr>
      <w:sz w:val="20"/>
    </w:rPr>
  </w:style>
  <w:style w:type="character" w:customStyle="1" w:styleId="KommentartextZchn">
    <w:name w:val="Kommentartext Zchn"/>
    <w:basedOn w:val="Absatz-Standardschriftart"/>
    <w:link w:val="Kommentartext"/>
    <w:semiHidden/>
    <w:rsid w:val="00421195"/>
    <w:rPr>
      <w:rFonts w:ascii="Arial" w:hAnsi="Arial"/>
    </w:rPr>
  </w:style>
  <w:style w:type="paragraph" w:styleId="Kommentarthema">
    <w:name w:val="annotation subject"/>
    <w:basedOn w:val="Kommentartext"/>
    <w:next w:val="Kommentartext"/>
    <w:link w:val="KommentarthemaZchn"/>
    <w:semiHidden/>
    <w:unhideWhenUsed/>
    <w:rsid w:val="00421195"/>
    <w:rPr>
      <w:b/>
      <w:bCs/>
    </w:rPr>
  </w:style>
  <w:style w:type="character" w:customStyle="1" w:styleId="KommentarthemaZchn">
    <w:name w:val="Kommentarthema Zchn"/>
    <w:basedOn w:val="KommentartextZchn"/>
    <w:link w:val="Kommentarthema"/>
    <w:semiHidden/>
    <w:rsid w:val="00421195"/>
    <w:rPr>
      <w:rFonts w:ascii="Arial" w:hAnsi="Arial"/>
      <w:b/>
      <w:bCs/>
    </w:rPr>
  </w:style>
  <w:style w:type="paragraph" w:styleId="Listenabsatz">
    <w:name w:val="List Paragraph"/>
    <w:basedOn w:val="Standard"/>
    <w:uiPriority w:val="34"/>
    <w:qFormat/>
    <w:rsid w:val="00D15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14236">
      <w:bodyDiv w:val="1"/>
      <w:marLeft w:val="0"/>
      <w:marRight w:val="0"/>
      <w:marTop w:val="0"/>
      <w:marBottom w:val="0"/>
      <w:divBdr>
        <w:top w:val="none" w:sz="0" w:space="0" w:color="auto"/>
        <w:left w:val="none" w:sz="0" w:space="0" w:color="auto"/>
        <w:bottom w:val="none" w:sz="0" w:space="0" w:color="auto"/>
        <w:right w:val="none" w:sz="0" w:space="0" w:color="auto"/>
      </w:divBdr>
    </w:div>
    <w:div w:id="1327319944">
      <w:bodyDiv w:val="1"/>
      <w:marLeft w:val="0"/>
      <w:marRight w:val="0"/>
      <w:marTop w:val="0"/>
      <w:marBottom w:val="0"/>
      <w:divBdr>
        <w:top w:val="none" w:sz="0" w:space="0" w:color="auto"/>
        <w:left w:val="none" w:sz="0" w:space="0" w:color="auto"/>
        <w:bottom w:val="none" w:sz="0" w:space="0" w:color="auto"/>
        <w:right w:val="none" w:sz="0" w:space="0" w:color="auto"/>
      </w:divBdr>
    </w:div>
    <w:div w:id="1395547712">
      <w:bodyDiv w:val="1"/>
      <w:marLeft w:val="0"/>
      <w:marRight w:val="0"/>
      <w:marTop w:val="0"/>
      <w:marBottom w:val="0"/>
      <w:divBdr>
        <w:top w:val="none" w:sz="0" w:space="0" w:color="auto"/>
        <w:left w:val="none" w:sz="0" w:space="0" w:color="auto"/>
        <w:bottom w:val="none" w:sz="0" w:space="0" w:color="auto"/>
        <w:right w:val="none" w:sz="0" w:space="0" w:color="auto"/>
      </w:divBdr>
    </w:div>
    <w:div w:id="18028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im-exhibition.com/" TargetMode="External"/><Relationship Id="rId13" Type="http://schemas.openxmlformats.org/officeDocument/2006/relationships/hyperlink" Target="https://www.messefrankfurt.com/frankfurt/en.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ssefrankfurt.com/frankfurt/en/company/sustainability.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sago.de/en/Mesago/home.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cim.mesago.com/nuernberg/e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cim.mesago.com/nuernberg/en/conference/program-speakers.htm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25c9\t_p_businessstat_pressrelease_DINA4.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D158F-DAA7-452D-883A-EFF4F5E3A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t_p_businessstat_pressrelease_DINA4.dotx</Template>
  <TotalTime>0</TotalTime>
  <Pages>3</Pages>
  <Words>1043</Words>
  <Characters>6571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7599</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Lang, Christina (Mesago Stuttgart)</cp:lastModifiedBy>
  <cp:revision>22</cp:revision>
  <cp:lastPrinted>2014-08-08T15:06:00Z</cp:lastPrinted>
  <dcterms:created xsi:type="dcterms:W3CDTF">2023-02-14T09:15:00Z</dcterms:created>
  <dcterms:modified xsi:type="dcterms:W3CDTF">2023-03-07T10:46:00Z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